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rPr>
          <w:sz w:val="48"/>
          <w:szCs w:val="48"/>
          <w:u w:val="single"/>
        </w:rPr>
      </w:pPr>
      <w:r>
        <w:rPr>
          <w:rFonts w:ascii="Century Gothic" w:hAnsi="Century Gothic"/>
          <w:b w:val="1"/>
          <w:bCs w:val="1"/>
          <w:caps w:val="1"/>
          <w:kern w:val="32"/>
          <w:lang w:val="en-US"/>
        </w:rPr>
        <w:drawing>
          <wp:inline distT="0" distB="0" distL="0" distR="0">
            <wp:extent cx="5547360" cy="239268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SL logo white.png"/>
                    <pic:cNvPicPr>
                      <a:picLocks noChangeAspect="1"/>
                    </pic:cNvPicPr>
                  </pic:nvPicPr>
                  <pic:blipFill>
                    <a:blip r:embed="rId4">
                      <a:extLst/>
                    </a:blip>
                    <a:stretch>
                      <a:fillRect/>
                    </a:stretch>
                  </pic:blipFill>
                  <pic:spPr>
                    <a:xfrm>
                      <a:off x="0" y="0"/>
                      <a:ext cx="5547360" cy="2392680"/>
                    </a:xfrm>
                    <a:prstGeom prst="rect">
                      <a:avLst/>
                    </a:prstGeom>
                    <a:ln w="12700" cap="flat">
                      <a:noFill/>
                      <a:miter lim="400000"/>
                    </a:ln>
                    <a:effectLst/>
                  </pic:spPr>
                </pic:pic>
              </a:graphicData>
            </a:graphic>
          </wp:inline>
        </w:drawing>
      </w:r>
      <w:r>
        <w:rPr>
          <w:sz w:val="48"/>
          <w:szCs w:val="48"/>
          <w:rtl w:val="0"/>
          <w:lang w:val="en-US"/>
        </w:rPr>
        <w:t>Marmorino Classic</w:t>
      </w:r>
    </w:p>
    <w:p>
      <w:pPr>
        <w:pStyle w:val="Normal (Web)"/>
        <w:rPr>
          <w:lang w:val="en-US"/>
        </w:rPr>
      </w:pPr>
    </w:p>
    <w:p>
      <w:pPr>
        <w:pStyle w:val="Normal (Web)"/>
        <w:rPr>
          <w:b w:val="1"/>
          <w:bCs w:val="1"/>
          <w:u w:val="single"/>
          <w:lang w:val="en-US"/>
        </w:rPr>
      </w:pPr>
    </w:p>
    <w:p>
      <w:pPr>
        <w:pStyle w:val="Normal (Web)"/>
        <w:rPr>
          <w:b w:val="1"/>
          <w:bCs w:val="1"/>
          <w:u w:val="single"/>
          <w:lang w:val="en-US"/>
        </w:rPr>
      </w:pPr>
      <w:r>
        <w:rPr>
          <w:b w:val="1"/>
          <w:bCs w:val="1"/>
          <w:u w:val="single"/>
          <w:rtl w:val="0"/>
          <w:lang w:val="en-US"/>
        </w:rPr>
        <w:t>DESCRIPTION</w:t>
      </w:r>
    </w:p>
    <w:p>
      <w:pPr>
        <w:pStyle w:val="Normal (Web)"/>
        <w:rPr>
          <w:lang w:val="en-US"/>
        </w:rPr>
      </w:pPr>
      <w:r>
        <w:rPr>
          <w:rtl w:val="0"/>
          <w:lang w:val="en-US"/>
        </w:rPr>
        <w:t>Marmorino Classic is a trowel-applied semi gloss wall coating based on slaked lime putty finely filtered and seasoned for at least 6 months and on natural inert charges.</w:t>
      </w:r>
    </w:p>
    <w:p>
      <w:pPr>
        <w:pStyle w:val="Normal (Web)"/>
        <w:rPr>
          <w:lang w:val="en-US"/>
        </w:rPr>
      </w:pPr>
      <w:r>
        <w:rPr>
          <w:rtl w:val="0"/>
          <w:lang w:val="en-US"/>
        </w:rPr>
        <w:t>Its environmental friendly formula is solvent free (0% VOC).</w:t>
      </w:r>
    </w:p>
    <w:p>
      <w:pPr>
        <w:pStyle w:val="Normal (Web)"/>
        <w:rPr>
          <w:lang w:val="en-US"/>
        </w:rPr>
      </w:pPr>
      <w:r>
        <w:rPr>
          <w:rtl w:val="0"/>
          <w:lang w:val="en-US"/>
        </w:rPr>
        <w:t>Easy to apply, it has excellent filling power and resists aggression by moulds and bacteria.</w:t>
      </w:r>
    </w:p>
    <w:p>
      <w:pPr>
        <w:pStyle w:val="Normal (Web)"/>
        <w:rPr>
          <w:lang w:val="en-US"/>
        </w:rPr>
      </w:pPr>
      <w:r>
        <w:rPr>
          <w:rtl w:val="0"/>
          <w:lang w:val="en-US"/>
        </w:rPr>
        <w:t xml:space="preserve">Marmorino Classic is suitable for decorative indoor </w:t>
      </w:r>
      <w:r>
        <w:rPr>
          <w:rtl w:val="0"/>
          <w:lang w:val="en-US"/>
        </w:rPr>
        <w:t xml:space="preserve">– </w:t>
      </w:r>
      <w:r>
        <w:rPr>
          <w:rtl w:val="0"/>
          <w:lang w:val="en-US"/>
        </w:rPr>
        <w:t>outdoor, wall surfaces. Perfectly stable over time, it ensures outstanding breathe through properties thanks to its excellent permeability to water vapour .</w:t>
      </w:r>
    </w:p>
    <w:p>
      <w:pPr>
        <w:pStyle w:val="Normal (Web)"/>
        <w:rPr>
          <w:b w:val="1"/>
          <w:bCs w:val="1"/>
          <w:u w:val="single"/>
          <w:lang w:val="en-US"/>
        </w:rPr>
      </w:pPr>
      <w:r>
        <w:rPr>
          <w:b w:val="1"/>
          <w:bCs w:val="1"/>
          <w:u w:val="single"/>
          <w:rtl w:val="0"/>
          <w:lang w:val="en-US"/>
        </w:rPr>
        <w:t>COLOR RANGE</w:t>
      </w:r>
    </w:p>
    <w:p>
      <w:pPr>
        <w:pStyle w:val="Normal (Web)"/>
        <w:rPr>
          <w:lang w:val="en-US"/>
        </w:rPr>
      </w:pPr>
      <w:r>
        <w:rPr>
          <w:rtl w:val="0"/>
          <w:lang w:val="en-US"/>
        </w:rPr>
        <w:t>Check our colo</w:t>
      </w:r>
      <w:r>
        <w:rPr>
          <w:rtl w:val="0"/>
          <w:lang w:val="en-US"/>
        </w:rPr>
        <w:t>u</w:t>
      </w:r>
      <w:r>
        <w:rPr>
          <w:rtl w:val="0"/>
          <w:lang w:val="en-US"/>
        </w:rPr>
        <w:t>r range on www.venetianplastershop.com.au</w:t>
      </w:r>
    </w:p>
    <w:p>
      <w:pPr>
        <w:pStyle w:val="Normal (Web)"/>
        <w:rPr>
          <w:lang w:val="en-US"/>
        </w:rPr>
      </w:pPr>
      <w:r>
        <w:rPr>
          <w:b w:val="1"/>
          <w:bCs w:val="1"/>
          <w:rtl w:val="0"/>
          <w:lang w:val="en-US"/>
        </w:rPr>
        <w:t>Note:</w:t>
      </w:r>
      <w:r>
        <w:rPr>
          <w:rtl w:val="0"/>
          <w:lang w:val="en-US"/>
        </w:rPr>
        <w:t xml:space="preserve"> Advanced Spirito Libero</w:t>
      </w:r>
      <w:r>
        <w:rPr>
          <w:rtl w:val="0"/>
          <w:lang w:val="en-US"/>
        </w:rPr>
        <w:t> </w:t>
      </w:r>
      <w:r>
        <w:rPr>
          <w:rtl w:val="0"/>
          <w:lang w:val="en-US"/>
        </w:rPr>
        <w:t>recommends that our entire range of</w:t>
      </w:r>
      <w:r>
        <w:rPr>
          <w:rtl w:val="0"/>
          <w:lang w:val="en-US"/>
        </w:rPr>
        <w:t> </w:t>
      </w:r>
      <w:r>
        <w:rPr>
          <w:rtl w:val="0"/>
          <w:lang w:val="en-US"/>
        </w:rPr>
        <w:t>lime based natural materials</w:t>
      </w:r>
      <w:r>
        <w:rPr>
          <w:rtl w:val="0"/>
          <w:lang w:val="en-US"/>
        </w:rPr>
        <w:t> </w:t>
      </w:r>
      <w:r>
        <w:rPr>
          <w:rtl w:val="0"/>
          <w:lang w:val="en-US"/>
        </w:rPr>
        <w:t>is</w:t>
      </w:r>
      <w:r>
        <w:rPr>
          <w:rtl w:val="0"/>
          <w:lang w:val="en-US"/>
        </w:rPr>
        <w:t> </w:t>
      </w:r>
      <w:r>
        <w:rPr>
          <w:rtl w:val="0"/>
          <w:lang w:val="en-US"/>
        </w:rPr>
        <w:t>used</w:t>
      </w:r>
      <w:r>
        <w:rPr>
          <w:rtl w:val="0"/>
          <w:lang w:val="en-US"/>
        </w:rPr>
        <w:t> </w:t>
      </w:r>
      <w:r>
        <w:rPr>
          <w:rtl w:val="0"/>
          <w:lang w:val="en-US"/>
        </w:rPr>
        <w:t>only by</w:t>
      </w:r>
      <w:r>
        <w:rPr>
          <w:rtl w:val="0"/>
          <w:lang w:val="en-US"/>
        </w:rPr>
        <w:t> </w:t>
      </w:r>
      <w:r>
        <w:rPr>
          <w:rtl w:val="0"/>
          <w:lang w:val="en-US"/>
        </w:rPr>
        <w:t>highly skilled or</w:t>
      </w:r>
      <w:r>
        <w:rPr>
          <w:rtl w:val="0"/>
          <w:lang w:val="en-US"/>
        </w:rPr>
        <w:t> </w:t>
      </w:r>
      <w:r>
        <w:rPr>
          <w:rtl w:val="0"/>
          <w:lang w:val="en-US"/>
        </w:rPr>
        <w:t>licensed tradespeople</w:t>
      </w:r>
      <w:r>
        <w:rPr>
          <w:rtl w:val="0"/>
          <w:lang w:val="en-US"/>
        </w:rPr>
        <w:t> </w:t>
      </w:r>
      <w:r>
        <w:rPr>
          <w:rtl w:val="0"/>
          <w:lang w:val="en-US"/>
        </w:rPr>
        <w:t>with extensive experience in this field. It is the responsibility of the applicator to understand the application method and the procedure involved in order to obtain a satisfactory</w:t>
      </w:r>
      <w:r>
        <w:rPr>
          <w:rtl w:val="0"/>
          <w:lang w:val="en-US"/>
        </w:rPr>
        <w:t> </w:t>
      </w:r>
      <w:r>
        <w:rPr>
          <w:rtl w:val="0"/>
          <w:lang w:val="en-US"/>
        </w:rPr>
        <w:t>outcome. Advanced Spirito Libero recommends that architects, builders and clients appoint only experienced applicators in the relevant</w:t>
      </w:r>
      <w:r>
        <w:rPr>
          <w:rtl w:val="0"/>
          <w:lang w:val="en-US"/>
        </w:rPr>
        <w:t> </w:t>
      </w:r>
      <w:r>
        <w:rPr>
          <w:rtl w:val="0"/>
          <w:lang w:val="en-US"/>
        </w:rPr>
        <w:t>lime-based materials to ensure</w:t>
      </w:r>
      <w:r>
        <w:rPr>
          <w:rtl w:val="0"/>
          <w:lang w:val="en-US"/>
        </w:rPr>
        <w:t> </w:t>
      </w:r>
      <w:r>
        <w:rPr>
          <w:rtl w:val="0"/>
          <w:lang w:val="en-US"/>
        </w:rPr>
        <w:t>they'll be able to deliver the same finish as per</w:t>
      </w:r>
      <w:r>
        <w:rPr>
          <w:rtl w:val="0"/>
          <w:lang w:val="en-US"/>
        </w:rPr>
        <w:t> </w:t>
      </w:r>
      <w:r>
        <w:rPr>
          <w:rtl w:val="0"/>
          <w:lang w:val="en-US"/>
        </w:rPr>
        <w:t>the</w:t>
      </w:r>
      <w:r>
        <w:rPr>
          <w:rtl w:val="0"/>
          <w:lang w:val="en-US"/>
        </w:rPr>
        <w:t> </w:t>
      </w:r>
      <w:r>
        <w:rPr>
          <w:rtl w:val="0"/>
          <w:lang w:val="en-US"/>
        </w:rPr>
        <w:t>sample shown.</w:t>
      </w:r>
    </w:p>
    <w:p>
      <w:pPr>
        <w:pStyle w:val="Normal (Web)"/>
        <w:rPr>
          <w:outline w:val="0"/>
          <w:color w:val="222222"/>
          <w:u w:color="222222"/>
          <w:shd w:val="clear" w:color="auto" w:fill="ffffff"/>
          <w:lang w:val="en-US"/>
          <w14:textFill>
            <w14:solidFill>
              <w14:srgbClr w14:val="222222"/>
            </w14:solidFill>
          </w14:textFill>
        </w:rPr>
      </w:pPr>
      <w:r>
        <w:rPr>
          <w:outline w:val="0"/>
          <w:color w:val="222222"/>
          <w:u w:color="222222"/>
          <w:shd w:val="clear" w:color="auto" w:fill="ffffff"/>
          <w:rtl w:val="0"/>
          <w:lang w:val="en-US"/>
          <w14:textFill>
            <w14:solidFill>
              <w14:srgbClr w14:val="222222"/>
            </w14:solidFill>
          </w14:textFill>
        </w:rPr>
        <w:t>As with any lime-based material this product may change the appearance over time due to the ageing process caused by weather conditions.</w:t>
      </w:r>
      <w:r>
        <w:rPr>
          <w:rFonts w:ascii="Arial Unicode MS" w:cs="Arial Unicode MS" w:hAnsi="Arial Unicode MS" w:eastAsia="Arial Unicode MS"/>
          <w:b w:val="0"/>
          <w:bCs w:val="0"/>
          <w:i w:val="0"/>
          <w:iCs w:val="0"/>
          <w:outline w:val="0"/>
          <w:color w:val="222222"/>
          <w:u w:color="222222"/>
          <w:lang w:val="en-US"/>
          <w14:textFill>
            <w14:solidFill>
              <w14:srgbClr w14:val="222222"/>
            </w14:solidFill>
          </w14:textFill>
        </w:rPr>
        <w:br w:type="textWrapping"/>
      </w:r>
      <w:r>
        <w:rPr>
          <w:outline w:val="0"/>
          <w:color w:val="222222"/>
          <w:u w:color="222222"/>
          <w:shd w:val="clear" w:color="auto" w:fill="ffffff"/>
          <w:rtl w:val="0"/>
          <w:lang w:val="en-US"/>
          <w14:textFill>
            <w14:solidFill>
              <w14:srgbClr w14:val="222222"/>
            </w14:solidFill>
          </w14:textFill>
        </w:rPr>
        <w:t>To slow down this process the use of Marmorino Shield is recommended over time.</w:t>
      </w:r>
    </w:p>
    <w:p>
      <w:pPr>
        <w:pStyle w:val="Normal (Web)"/>
        <w:rPr>
          <w:outline w:val="0"/>
          <w:color w:val="222222"/>
          <w:u w:color="222222"/>
          <w:shd w:val="clear" w:color="auto" w:fill="ffffff"/>
          <w:lang w:val="en-US"/>
          <w14:textFill>
            <w14:solidFill>
              <w14:srgbClr w14:val="222222"/>
            </w14:solidFill>
          </w14:textFill>
        </w:rPr>
      </w:pPr>
      <w:r>
        <w:rPr>
          <w:outline w:val="0"/>
          <w:color w:val="222222"/>
          <w:u w:color="222222"/>
          <w:shd w:val="clear" w:color="auto" w:fill="ffffff"/>
          <w:rtl w:val="0"/>
          <w:lang w:val="en-US"/>
          <w14:textFill>
            <w14:solidFill>
              <w14:srgbClr w14:val="222222"/>
            </w14:solidFill>
          </w14:textFill>
        </w:rPr>
        <w:t xml:space="preserve">On exterior prepare the surface with a smooth acrylic render finish (acrylic patch/like) and prep it with one coat of </w:t>
      </w:r>
      <w:r>
        <w:rPr>
          <w:outline w:val="0"/>
          <w:color w:val="222222"/>
          <w:u w:color="222222"/>
          <w:shd w:val="clear" w:color="auto" w:fill="ffffff"/>
          <w:rtl w:val="0"/>
          <w:lang w:val="en-US"/>
          <w14:textFill>
            <w14:solidFill>
              <w14:srgbClr w14:val="222222"/>
            </w14:solidFill>
          </w14:textFill>
        </w:rPr>
        <w:t>“</w:t>
      </w:r>
      <w:r>
        <w:rPr>
          <w:outline w:val="0"/>
          <w:color w:val="222222"/>
          <w:u w:color="222222"/>
          <w:shd w:val="clear" w:color="auto" w:fill="ffffff"/>
          <w:rtl w:val="0"/>
          <w:lang w:val="en-US"/>
          <w14:textFill>
            <w14:solidFill>
              <w14:srgbClr w14:val="222222"/>
            </w14:solidFill>
          </w14:textFill>
        </w:rPr>
        <w:t>Consolidating fixative</w:t>
      </w:r>
      <w:r>
        <w:rPr>
          <w:outline w:val="0"/>
          <w:color w:val="222222"/>
          <w:u w:color="222222"/>
          <w:shd w:val="clear" w:color="auto" w:fill="ffffff"/>
          <w:rtl w:val="0"/>
          <w:lang w:val="en-US"/>
          <w14:textFill>
            <w14:solidFill>
              <w14:srgbClr w14:val="222222"/>
            </w14:solidFill>
          </w14:textFill>
        </w:rPr>
        <w:t xml:space="preserve">” </w:t>
      </w:r>
      <w:r>
        <w:rPr>
          <w:outline w:val="0"/>
          <w:color w:val="222222"/>
          <w:u w:color="222222"/>
          <w:shd w:val="clear" w:color="auto" w:fill="ffffff"/>
          <w:rtl w:val="0"/>
          <w:lang w:val="en-US"/>
          <w14:textFill>
            <w14:solidFill>
              <w14:srgbClr w14:val="222222"/>
            </w14:solidFill>
          </w14:textFill>
        </w:rPr>
        <w:t xml:space="preserve">, then apply one coat of </w:t>
      </w:r>
      <w:r>
        <w:rPr>
          <w:outline w:val="0"/>
          <w:color w:val="222222"/>
          <w:u w:color="222222"/>
          <w:shd w:val="clear" w:color="auto" w:fill="ffffff"/>
          <w:rtl w:val="0"/>
          <w:lang w:val="en-US"/>
          <w14:textFill>
            <w14:solidFill>
              <w14:srgbClr w14:val="222222"/>
            </w14:solidFill>
          </w14:textFill>
        </w:rPr>
        <w:t>“</w:t>
      </w:r>
      <w:r>
        <w:rPr>
          <w:outline w:val="0"/>
          <w:color w:val="222222"/>
          <w:u w:color="222222"/>
          <w:shd w:val="clear" w:color="auto" w:fill="ffffff"/>
          <w:rtl w:val="0"/>
          <w:lang w:val="en-US"/>
          <w14:textFill>
            <w14:solidFill>
              <w14:srgbClr w14:val="222222"/>
            </w14:solidFill>
          </w14:textFill>
        </w:rPr>
        <w:t>Primus naturale</w:t>
      </w:r>
      <w:r>
        <w:rPr>
          <w:outline w:val="0"/>
          <w:color w:val="222222"/>
          <w:u w:color="222222"/>
          <w:shd w:val="clear" w:color="auto" w:fill="ffffff"/>
          <w:rtl w:val="0"/>
          <w:lang w:val="en-US"/>
          <w14:textFill>
            <w14:solidFill>
              <w14:srgbClr w14:val="222222"/>
            </w14:solidFill>
          </w14:textFill>
        </w:rPr>
        <w:t xml:space="preserve">” </w:t>
      </w:r>
    </w:p>
    <w:p>
      <w:pPr>
        <w:pStyle w:val="Normal (Web)"/>
        <w:rPr>
          <w:lang w:val="en-US"/>
        </w:rPr>
      </w:pPr>
      <w:r>
        <w:rPr>
          <w:outline w:val="0"/>
          <w:color w:val="222222"/>
          <w:u w:color="222222"/>
          <w:shd w:val="clear" w:color="auto" w:fill="ffffff"/>
          <w:rtl w:val="0"/>
          <w:lang w:val="en-US"/>
          <w14:textFill>
            <w14:solidFill>
              <w14:srgbClr w14:val="222222"/>
            </w14:solidFill>
          </w14:textFill>
        </w:rPr>
        <w:t>Marmorino Classic</w:t>
      </w:r>
      <w:r>
        <w:rPr>
          <w:rtl w:val="0"/>
          <w:lang w:val="en-US"/>
        </w:rPr>
        <w:t xml:space="preserve"> must be applied always under shade or cracking will appear immediately.</w:t>
      </w:r>
    </w:p>
    <w:p>
      <w:pPr>
        <w:pStyle w:val="Normal (Web)"/>
        <w:rPr>
          <w:lang w:val="en-US"/>
        </w:rPr>
      </w:pPr>
      <w:r>
        <w:rPr>
          <w:rtl w:val="0"/>
          <w:lang w:val="en-US"/>
        </w:rPr>
        <w:t>Acrylic render must be cured for at least 3 weeks before application of  Marmorino Classic  otherwise cracking will appear on the first 2 week after finishing job.</w:t>
      </w:r>
    </w:p>
    <w:p>
      <w:pPr>
        <w:pStyle w:val="Normal (Web)"/>
        <w:rPr>
          <w:lang w:val="en-US"/>
        </w:rPr>
      </w:pPr>
      <w:r>
        <w:rPr>
          <w:rtl w:val="0"/>
          <w:lang w:val="en-US"/>
        </w:rPr>
        <w:t>Lime, sand and cement render must be cured for at least 4 weeks before application of Crazy Stone otherwise cracking will appear on the first 2 week after finishing job.</w:t>
      </w:r>
    </w:p>
    <w:p>
      <w:pPr>
        <w:pStyle w:val="Normal (Web)"/>
        <w:rPr>
          <w:outline w:val="0"/>
          <w:color w:val="222222"/>
          <w:u w:color="222222"/>
          <w:shd w:val="clear" w:color="auto" w:fill="ffffff"/>
          <w:lang w:val="en-US"/>
          <w14:textFill>
            <w14:solidFill>
              <w14:srgbClr w14:val="222222"/>
            </w14:solidFill>
          </w14:textFill>
        </w:rPr>
      </w:pPr>
      <w:r>
        <w:rPr>
          <w:outline w:val="0"/>
          <w:color w:val="222222"/>
          <w:u w:color="222222"/>
          <w:shd w:val="clear" w:color="auto" w:fill="ffffff"/>
          <w:rtl w:val="0"/>
          <w:lang w:val="en-US"/>
          <w14:textFill>
            <w14:solidFill>
              <w14:srgbClr w14:val="222222"/>
            </w14:solidFill>
          </w14:textFill>
        </w:rPr>
        <w:t>For exteriors please protect treated surfaces from raining during application and for the time required to allow product to fully harden (72h), fail to do so, some trace of efflorescence might appear and no warranty will be applied.</w:t>
      </w:r>
    </w:p>
    <w:p>
      <w:pPr>
        <w:pStyle w:val="Normal (Web)"/>
        <w:rPr>
          <w:outline w:val="0"/>
          <w:color w:val="222222"/>
          <w:u w:color="222222"/>
          <w:shd w:val="clear" w:color="auto" w:fill="ffffff"/>
          <w:lang w:val="en-US"/>
          <w14:textFill>
            <w14:solidFill>
              <w14:srgbClr w14:val="222222"/>
            </w14:solidFill>
          </w14:textFill>
        </w:rPr>
      </w:pPr>
      <w:r>
        <w:rPr>
          <w:outline w:val="0"/>
          <w:color w:val="222222"/>
          <w:u w:color="222222"/>
          <w:shd w:val="clear" w:color="auto" w:fill="ffffff"/>
          <w:rtl w:val="0"/>
          <w:lang w:val="en-US"/>
          <w14:textFill>
            <w14:solidFill>
              <w14:srgbClr w14:val="222222"/>
            </w14:solidFill>
          </w14:textFill>
        </w:rPr>
        <w:t>Ensure that a sufficient quantity of the same batch is available to complete the entire job or at least to complete whole sections that will not reveal differences in shade.</w:t>
      </w:r>
    </w:p>
    <w:p>
      <w:pPr>
        <w:pStyle w:val="Normal (Web)"/>
        <w:rPr>
          <w:outline w:val="0"/>
          <w:color w:val="222222"/>
          <w:u w:color="222222"/>
          <w:shd w:val="clear" w:color="auto" w:fill="ffffff"/>
          <w:lang w:val="en-US"/>
          <w14:textFill>
            <w14:solidFill>
              <w14:srgbClr w14:val="222222"/>
            </w14:solidFill>
          </w14:textFill>
        </w:rPr>
      </w:pPr>
      <w:r>
        <w:rPr>
          <w:outline w:val="0"/>
          <w:color w:val="222222"/>
          <w:u w:color="222222"/>
          <w:shd w:val="clear" w:color="auto" w:fill="ffffff"/>
          <w:rtl w:val="0"/>
          <w:lang w:val="en-US"/>
          <w14:textFill>
            <w14:solidFill>
              <w14:srgbClr w14:val="222222"/>
            </w14:solidFill>
          </w14:textFill>
        </w:rPr>
        <w:t>Advanced Spirito Libero provides no warranty expressed or implied against damage due to movement of the substrate structure.</w:t>
      </w:r>
    </w:p>
    <w:p>
      <w:pPr>
        <w:pStyle w:val="Normal (Web)"/>
        <w:rPr>
          <w:lang w:val="en-US"/>
        </w:rPr>
      </w:pPr>
    </w:p>
    <w:tbl>
      <w:tblPr>
        <w:tblW w:w="10320"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080"/>
        <w:gridCol w:w="6240"/>
      </w:tblGrid>
      <w:tr>
        <w:tblPrEx>
          <w:shd w:val="clear" w:color="auto" w:fill="ced7e7"/>
        </w:tblPrEx>
        <w:trPr>
          <w:trHeight w:val="282" w:hRule="atLeast"/>
        </w:trPr>
        <w:tc>
          <w:tcPr>
            <w:tcW w:type="dxa" w:w="4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rmal.0"/>
              <w:spacing w:before="40" w:after="40"/>
              <w:jc w:val="both"/>
            </w:pPr>
            <w:r>
              <w:rPr>
                <w:rFonts w:ascii="Arial" w:hAnsi="Arial"/>
                <w:b w:val="1"/>
                <w:bCs w:val="1"/>
                <w:outline w:val="0"/>
                <w:color w:val="ffffff"/>
                <w:u w:color="ffffff"/>
                <w:rtl w:val="0"/>
                <w:lang w:val="en-US"/>
                <w14:textFill>
                  <w14:solidFill>
                    <w14:srgbClr w14:val="FFFFFF"/>
                  </w14:solidFill>
                </w14:textFill>
              </w:rPr>
              <w:t>TYPE OF SURFACE</w:t>
            </w:r>
          </w:p>
        </w:tc>
        <w:tc>
          <w:tcPr>
            <w:tcW w:type="dxa" w:w="6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rmal.0"/>
              <w:spacing w:before="40" w:after="40"/>
              <w:jc w:val="both"/>
            </w:pPr>
            <w:r>
              <w:rPr>
                <w:rFonts w:ascii="Arial" w:hAnsi="Arial"/>
                <w:b w:val="1"/>
                <w:bCs w:val="1"/>
                <w:outline w:val="0"/>
                <w:color w:val="ffffff"/>
                <w:u w:color="ffffff"/>
                <w:rtl w:val="0"/>
                <w:lang w:val="en-US"/>
                <w14:textFill>
                  <w14:solidFill>
                    <w14:srgbClr w14:val="FFFFFF"/>
                  </w14:solidFill>
                </w14:textFill>
              </w:rPr>
              <w:t>PRELIMINARY TREATMENTS</w:t>
            </w:r>
          </w:p>
        </w:tc>
      </w:tr>
      <w:tr>
        <w:tblPrEx>
          <w:shd w:val="clear" w:color="auto" w:fill="ced7e7"/>
        </w:tblPrEx>
        <w:trPr>
          <w:trHeight w:val="282" w:hRule="atLeast"/>
        </w:trPr>
        <w:tc>
          <w:tcPr>
            <w:tcW w:type="dxa" w:w="4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0" w:after="20"/>
              <w:jc w:val="both"/>
            </w:pPr>
            <w:r>
              <w:rPr>
                <w:rFonts w:ascii="Arial" w:hAnsi="Arial"/>
                <w:rtl w:val="0"/>
                <w:lang w:val="en-US"/>
              </w:rPr>
              <w:t>Any Surface (except render)</w:t>
            </w:r>
          </w:p>
        </w:tc>
        <w:tc>
          <w:tcPr>
            <w:tcW w:type="dxa" w:w="6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0" w:after="20"/>
              <w:jc w:val="both"/>
            </w:pPr>
            <w:r>
              <w:rPr>
                <w:rFonts w:ascii="Arial" w:hAnsi="Arial"/>
                <w:rtl w:val="0"/>
                <w:lang w:val="en-US"/>
              </w:rPr>
              <w:t>Apply 1 coat of Undercoat Sealer before priming</w:t>
            </w:r>
          </w:p>
        </w:tc>
      </w:tr>
      <w:tr>
        <w:tblPrEx>
          <w:shd w:val="clear" w:color="auto" w:fill="ced7e7"/>
        </w:tblPrEx>
        <w:trPr>
          <w:trHeight w:val="562" w:hRule="atLeast"/>
        </w:trPr>
        <w:tc>
          <w:tcPr>
            <w:tcW w:type="dxa" w:w="4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0" w:after="20"/>
              <w:jc w:val="both"/>
            </w:pPr>
            <w:r>
              <w:rPr>
                <w:rFonts w:ascii="Arial" w:hAnsi="Arial"/>
                <w:rtl w:val="0"/>
                <w:lang w:val="en-US"/>
              </w:rPr>
              <w:t>Old plasterworks</w:t>
            </w:r>
          </w:p>
        </w:tc>
        <w:tc>
          <w:tcPr>
            <w:tcW w:type="dxa" w:w="6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0" w:after="20"/>
              <w:jc w:val="both"/>
            </w:pPr>
            <w:r>
              <w:rPr>
                <w:rFonts w:ascii="Arial" w:hAnsi="Arial"/>
                <w:rtl w:val="0"/>
                <w:lang w:val="en-US"/>
              </w:rPr>
              <w:t xml:space="preserve">Brushing, eventual power washing and a coat of </w:t>
            </w:r>
            <w:r>
              <w:rPr>
                <w:rFonts w:ascii="Arial" w:hAnsi="Arial"/>
                <w:b w:val="1"/>
                <w:bCs w:val="1"/>
                <w:rtl w:val="0"/>
                <w:lang w:val="en-US"/>
              </w:rPr>
              <w:t>CONSOLIDATING PRIMER.</w:t>
            </w:r>
          </w:p>
        </w:tc>
      </w:tr>
      <w:tr>
        <w:tblPrEx>
          <w:shd w:val="clear" w:color="auto" w:fill="ced7e7"/>
        </w:tblPrEx>
        <w:trPr>
          <w:trHeight w:val="562" w:hRule="atLeast"/>
        </w:trPr>
        <w:tc>
          <w:tcPr>
            <w:tcW w:type="dxa" w:w="4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0" w:after="20"/>
              <w:jc w:val="both"/>
            </w:pPr>
            <w:r>
              <w:rPr>
                <w:rFonts w:ascii="Arial" w:hAnsi="Arial"/>
                <w:rtl w:val="0"/>
                <w:lang w:val="en-US"/>
              </w:rPr>
              <w:t>Render</w:t>
            </w:r>
            <w:r>
              <w:rPr>
                <w:rFonts w:ascii="Arial" w:hAnsi="Arial"/>
                <w:rtl w:val="0"/>
                <w:lang w:val="en-US"/>
              </w:rPr>
              <w:t xml:space="preserve"> smooth finish</w:t>
            </w:r>
          </w:p>
        </w:tc>
        <w:tc>
          <w:tcPr>
            <w:tcW w:type="dxa" w:w="6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0" w:after="20"/>
              <w:jc w:val="both"/>
            </w:pPr>
            <w:r>
              <w:rPr>
                <w:rFonts w:ascii="Arial" w:hAnsi="Arial"/>
                <w:rtl w:val="0"/>
                <w:lang w:val="en-US"/>
              </w:rPr>
              <w:t xml:space="preserve">apply consolidating fixative then one </w:t>
            </w:r>
            <w:r>
              <w:rPr>
                <w:rFonts w:ascii="Arial" w:hAnsi="Arial"/>
                <w:rtl w:val="0"/>
                <w:lang w:val="en-US"/>
              </w:rPr>
              <w:t xml:space="preserve">Coat of </w:t>
            </w:r>
            <w:r>
              <w:rPr>
                <w:rFonts w:ascii="Arial" w:hAnsi="Arial"/>
                <w:b w:val="1"/>
                <w:bCs w:val="1"/>
                <w:rtl w:val="0"/>
                <w:lang w:val="en-US"/>
              </w:rPr>
              <w:t>PRIMUS NATURALE</w:t>
            </w:r>
            <w:r>
              <w:rPr>
                <w:rFonts w:ascii="Arial" w:hAnsi="Arial"/>
                <w:rtl w:val="0"/>
                <w:lang w:val="en-US"/>
              </w:rPr>
              <w:t xml:space="preserve"> primer.</w:t>
            </w:r>
          </w:p>
        </w:tc>
      </w:tr>
      <w:tr>
        <w:tblPrEx>
          <w:shd w:val="clear" w:color="auto" w:fill="ced7e7"/>
        </w:tblPrEx>
        <w:trPr>
          <w:trHeight w:val="282" w:hRule="atLeast"/>
        </w:trPr>
        <w:tc>
          <w:tcPr>
            <w:tcW w:type="dxa" w:w="4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0" w:after="20"/>
              <w:jc w:val="both"/>
            </w:pPr>
            <w:r>
              <w:rPr>
                <w:rFonts w:ascii="Arial" w:hAnsi="Arial"/>
                <w:rtl w:val="0"/>
                <w:lang w:val="en-US"/>
              </w:rPr>
              <w:t>Medium density</w:t>
            </w:r>
          </w:p>
        </w:tc>
        <w:tc>
          <w:tcPr>
            <w:tcW w:type="dxa" w:w="6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0" w:after="20"/>
              <w:jc w:val="both"/>
            </w:pPr>
            <w:r>
              <w:rPr>
                <w:rFonts w:ascii="Arial" w:hAnsi="Arial"/>
                <w:rtl w:val="0"/>
                <w:lang w:val="en-US"/>
              </w:rPr>
              <w:t xml:space="preserve">Coat of </w:t>
            </w:r>
            <w:r>
              <w:rPr>
                <w:rFonts w:ascii="Arial" w:hAnsi="Arial"/>
                <w:b w:val="1"/>
                <w:bCs w:val="1"/>
                <w:rtl w:val="0"/>
                <w:lang w:val="en-US"/>
              </w:rPr>
              <w:t>PRIMUS NATURALE</w:t>
            </w:r>
            <w:r>
              <w:rPr>
                <w:rFonts w:ascii="Arial" w:hAnsi="Arial"/>
                <w:rtl w:val="0"/>
                <w:lang w:val="en-US"/>
              </w:rPr>
              <w:t xml:space="preserve"> primer. </w:t>
            </w:r>
          </w:p>
        </w:tc>
      </w:tr>
      <w:tr>
        <w:tblPrEx>
          <w:shd w:val="clear" w:color="auto" w:fill="ced7e7"/>
        </w:tblPrEx>
        <w:trPr>
          <w:trHeight w:val="282" w:hRule="atLeast"/>
        </w:trPr>
        <w:tc>
          <w:tcPr>
            <w:tcW w:type="dxa" w:w="4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0" w:after="20"/>
              <w:jc w:val="both"/>
            </w:pPr>
            <w:r>
              <w:rPr>
                <w:rFonts w:ascii="Arial" w:hAnsi="Arial"/>
                <w:rtl w:val="0"/>
                <w:lang w:val="en-US"/>
              </w:rPr>
              <w:t>Plasterboard</w:t>
            </w:r>
          </w:p>
        </w:tc>
        <w:tc>
          <w:tcPr>
            <w:tcW w:type="dxa" w:w="6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0" w:after="20"/>
              <w:jc w:val="both"/>
            </w:pPr>
            <w:r>
              <w:rPr>
                <w:rFonts w:ascii="Arial" w:hAnsi="Arial"/>
                <w:rtl w:val="0"/>
                <w:lang w:val="en-US"/>
              </w:rPr>
              <w:t xml:space="preserve">Coat of </w:t>
            </w:r>
            <w:r>
              <w:rPr>
                <w:rFonts w:ascii="Arial" w:hAnsi="Arial"/>
                <w:b w:val="1"/>
                <w:bCs w:val="1"/>
                <w:rtl w:val="0"/>
                <w:lang w:val="en-US"/>
              </w:rPr>
              <w:t>PRIMUS NATURALE</w:t>
            </w:r>
            <w:r>
              <w:rPr>
                <w:rFonts w:ascii="Arial" w:hAnsi="Arial"/>
                <w:rtl w:val="0"/>
                <w:lang w:val="en-US"/>
              </w:rPr>
              <w:t xml:space="preserve"> primer. </w:t>
            </w:r>
          </w:p>
        </w:tc>
      </w:tr>
      <w:tr>
        <w:tblPrEx>
          <w:shd w:val="clear" w:color="auto" w:fill="ced7e7"/>
        </w:tblPrEx>
        <w:trPr>
          <w:trHeight w:val="282" w:hRule="atLeast"/>
        </w:trPr>
        <w:tc>
          <w:tcPr>
            <w:tcW w:type="dxa" w:w="4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0" w:after="20"/>
              <w:jc w:val="both"/>
            </w:pPr>
            <w:r>
              <w:rPr>
                <w:rFonts w:ascii="Arial" w:hAnsi="Arial"/>
                <w:rtl w:val="0"/>
                <w:lang w:val="en-US"/>
              </w:rPr>
              <w:t>Plaster</w:t>
            </w:r>
          </w:p>
        </w:tc>
        <w:tc>
          <w:tcPr>
            <w:tcW w:type="dxa" w:w="6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0" w:after="20"/>
              <w:jc w:val="both"/>
            </w:pPr>
            <w:r>
              <w:rPr>
                <w:rFonts w:ascii="Arial" w:hAnsi="Arial"/>
                <w:rtl w:val="0"/>
                <w:lang w:val="en-US"/>
              </w:rPr>
              <w:t xml:space="preserve">Coat of </w:t>
            </w:r>
            <w:r>
              <w:rPr>
                <w:rFonts w:ascii="Arial" w:hAnsi="Arial"/>
                <w:b w:val="1"/>
                <w:bCs w:val="1"/>
                <w:rtl w:val="0"/>
                <w:lang w:val="en-US"/>
              </w:rPr>
              <w:t>PRIMUS NATURALE</w:t>
            </w:r>
            <w:r>
              <w:rPr>
                <w:rFonts w:ascii="Arial" w:hAnsi="Arial"/>
                <w:rtl w:val="0"/>
                <w:lang w:val="en-US"/>
              </w:rPr>
              <w:t xml:space="preserve"> primer. </w:t>
            </w:r>
          </w:p>
        </w:tc>
      </w:tr>
      <w:tr>
        <w:tblPrEx>
          <w:shd w:val="clear" w:color="auto" w:fill="ced7e7"/>
        </w:tblPrEx>
        <w:trPr>
          <w:trHeight w:val="282" w:hRule="atLeast"/>
        </w:trPr>
        <w:tc>
          <w:tcPr>
            <w:tcW w:type="dxa" w:w="4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0" w:after="20"/>
              <w:jc w:val="both"/>
            </w:pPr>
            <w:r>
              <w:rPr>
                <w:rFonts w:ascii="Arial" w:hAnsi="Arial"/>
                <w:rtl w:val="0"/>
                <w:lang w:val="en-US"/>
              </w:rPr>
              <w:t>Concrete</w:t>
            </w:r>
          </w:p>
        </w:tc>
        <w:tc>
          <w:tcPr>
            <w:tcW w:type="dxa" w:w="6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0" w:after="20"/>
              <w:jc w:val="both"/>
            </w:pPr>
            <w:r>
              <w:rPr>
                <w:rFonts w:ascii="Arial" w:hAnsi="Arial"/>
                <w:rtl w:val="0"/>
                <w:lang w:val="en-US"/>
              </w:rPr>
              <w:t xml:space="preserve">Coat of </w:t>
            </w:r>
            <w:r>
              <w:rPr>
                <w:rFonts w:ascii="Arial" w:hAnsi="Arial"/>
                <w:b w:val="1"/>
                <w:bCs w:val="1"/>
                <w:rtl w:val="0"/>
                <w:lang w:val="en-US"/>
              </w:rPr>
              <w:t>PRIMUS NATURALE</w:t>
            </w:r>
            <w:r>
              <w:rPr>
                <w:rFonts w:ascii="Arial" w:hAnsi="Arial"/>
                <w:rtl w:val="0"/>
                <w:lang w:val="en-US"/>
              </w:rPr>
              <w:t xml:space="preserve"> primer.</w:t>
            </w:r>
          </w:p>
        </w:tc>
      </w:tr>
      <w:tr>
        <w:tblPrEx>
          <w:shd w:val="clear" w:color="auto" w:fill="ced7e7"/>
        </w:tblPrEx>
        <w:trPr>
          <w:trHeight w:val="562" w:hRule="atLeast"/>
        </w:trPr>
        <w:tc>
          <w:tcPr>
            <w:tcW w:type="dxa" w:w="4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0" w:after="20"/>
              <w:jc w:val="both"/>
            </w:pPr>
            <w:r>
              <w:rPr>
                <w:rFonts w:ascii="Arial" w:hAnsi="Arial"/>
                <w:rtl w:val="0"/>
                <w:lang w:val="en-US"/>
              </w:rPr>
              <w:t>Polished lime finishing</w:t>
            </w:r>
          </w:p>
        </w:tc>
        <w:tc>
          <w:tcPr>
            <w:tcW w:type="dxa" w:w="6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0" w:after="20"/>
              <w:jc w:val="both"/>
            </w:pPr>
            <w:r>
              <w:rPr>
                <w:rFonts w:ascii="Arial" w:hAnsi="Arial"/>
                <w:b w:val="0"/>
                <w:bCs w:val="0"/>
                <w:rtl w:val="0"/>
                <w:lang w:val="en-US"/>
              </w:rPr>
              <w:t xml:space="preserve">Accurate sanding and a coat of </w:t>
            </w:r>
            <w:r>
              <w:rPr>
                <w:rFonts w:ascii="Arial" w:hAnsi="Arial"/>
                <w:b w:val="1"/>
                <w:bCs w:val="1"/>
                <w:rtl w:val="0"/>
                <w:lang w:val="en-US"/>
              </w:rPr>
              <w:t>PRIMUS NATURALE</w:t>
            </w:r>
            <w:r>
              <w:rPr>
                <w:rFonts w:ascii="Arial" w:hAnsi="Arial"/>
                <w:b w:val="0"/>
                <w:bCs w:val="0"/>
                <w:rtl w:val="0"/>
                <w:lang w:val="en-US"/>
              </w:rPr>
              <w:t xml:space="preserve"> primer. </w:t>
            </w:r>
          </w:p>
        </w:tc>
      </w:tr>
      <w:tr>
        <w:tblPrEx>
          <w:shd w:val="clear" w:color="auto" w:fill="ced7e7"/>
        </w:tblPrEx>
        <w:trPr>
          <w:trHeight w:val="282" w:hRule="atLeast"/>
        </w:trPr>
        <w:tc>
          <w:tcPr>
            <w:tcW w:type="dxa" w:w="4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0" w:after="20"/>
              <w:jc w:val="both"/>
            </w:pPr>
            <w:r>
              <w:rPr>
                <w:rFonts w:ascii="Arial" w:hAnsi="Arial"/>
                <w:rtl w:val="0"/>
                <w:lang w:val="en-US"/>
              </w:rPr>
              <w:t>Washable paints</w:t>
            </w:r>
          </w:p>
        </w:tc>
        <w:tc>
          <w:tcPr>
            <w:tcW w:type="dxa" w:w="6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0" w:after="20"/>
              <w:jc w:val="both"/>
            </w:pPr>
            <w:r>
              <w:rPr>
                <w:rFonts w:ascii="Arial" w:hAnsi="Arial"/>
                <w:rtl w:val="0"/>
                <w:lang w:val="en-US"/>
              </w:rPr>
              <w:t xml:space="preserve">Coat of </w:t>
            </w:r>
            <w:r>
              <w:rPr>
                <w:rFonts w:ascii="Arial" w:hAnsi="Arial"/>
                <w:b w:val="1"/>
                <w:bCs w:val="1"/>
                <w:rtl w:val="0"/>
                <w:lang w:val="en-US"/>
              </w:rPr>
              <w:t>PRIMUS NATURALE</w:t>
            </w:r>
            <w:r>
              <w:rPr>
                <w:rFonts w:ascii="Arial" w:hAnsi="Arial"/>
                <w:rtl w:val="0"/>
                <w:lang w:val="en-US"/>
              </w:rPr>
              <w:t xml:space="preserve"> primer. </w:t>
            </w:r>
          </w:p>
        </w:tc>
      </w:tr>
      <w:tr>
        <w:tblPrEx>
          <w:shd w:val="clear" w:color="auto" w:fill="ced7e7"/>
        </w:tblPrEx>
        <w:trPr>
          <w:trHeight w:val="562" w:hRule="atLeast"/>
        </w:trPr>
        <w:tc>
          <w:tcPr>
            <w:tcW w:type="dxa" w:w="4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0" w:after="20"/>
              <w:jc w:val="both"/>
            </w:pPr>
            <w:r>
              <w:rPr>
                <w:rFonts w:ascii="Arial" w:hAnsi="Arial"/>
                <w:rtl w:val="0"/>
                <w:lang w:val="en-US"/>
              </w:rPr>
              <w:t>Non-mineral decorative finishings</w:t>
            </w:r>
          </w:p>
        </w:tc>
        <w:tc>
          <w:tcPr>
            <w:tcW w:type="dxa" w:w="6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0" w:after="20"/>
              <w:jc w:val="both"/>
            </w:pPr>
            <w:r>
              <w:rPr>
                <w:rFonts w:ascii="Arial" w:hAnsi="Arial"/>
                <w:rtl w:val="0"/>
                <w:lang w:val="en-US"/>
              </w:rPr>
              <w:t xml:space="preserve">Coat of </w:t>
            </w:r>
            <w:r>
              <w:rPr>
                <w:rFonts w:ascii="Arial" w:hAnsi="Arial"/>
                <w:b w:val="1"/>
                <w:bCs w:val="1"/>
                <w:rtl w:val="0"/>
                <w:lang w:val="en-US"/>
              </w:rPr>
              <w:t>PRIMUS NATURALE</w:t>
            </w:r>
            <w:r>
              <w:rPr>
                <w:rFonts w:ascii="Arial" w:hAnsi="Arial"/>
                <w:rtl w:val="0"/>
                <w:lang w:val="en-US"/>
              </w:rPr>
              <w:t xml:space="preserve"> primer.</w:t>
            </w:r>
          </w:p>
        </w:tc>
      </w:tr>
      <w:tr>
        <w:tblPrEx>
          <w:shd w:val="clear" w:color="auto" w:fill="ced7e7"/>
        </w:tblPrEx>
        <w:trPr>
          <w:trHeight w:val="562" w:hRule="atLeast"/>
        </w:trPr>
        <w:tc>
          <w:tcPr>
            <w:tcW w:type="dxa" w:w="4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0" w:after="20"/>
              <w:jc w:val="both"/>
            </w:pPr>
            <w:r>
              <w:rPr>
                <w:rFonts w:ascii="Arial" w:hAnsi="Arial"/>
                <w:rtl w:val="0"/>
                <w:lang w:val="en-US"/>
              </w:rPr>
              <w:t>Plastic coating</w:t>
            </w:r>
          </w:p>
        </w:tc>
        <w:tc>
          <w:tcPr>
            <w:tcW w:type="dxa" w:w="6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0" w:after="20"/>
              <w:jc w:val="both"/>
            </w:pPr>
            <w:r>
              <w:rPr>
                <w:rFonts w:ascii="Arial" w:hAnsi="Arial"/>
                <w:rtl w:val="0"/>
                <w:lang w:val="en-US"/>
              </w:rPr>
              <w:t xml:space="preserve">A coat of oil based primer then a coat of </w:t>
            </w:r>
            <w:r>
              <w:rPr>
                <w:rFonts w:ascii="Arial" w:hAnsi="Arial"/>
                <w:b w:val="1"/>
                <w:bCs w:val="1"/>
                <w:rtl w:val="0"/>
                <w:lang w:val="en-US"/>
              </w:rPr>
              <w:t>PRIMUS NATURALE</w:t>
            </w:r>
            <w:r>
              <w:rPr>
                <w:rFonts w:ascii="Arial" w:hAnsi="Arial"/>
                <w:rtl w:val="0"/>
                <w:lang w:val="en-US"/>
              </w:rPr>
              <w:t xml:space="preserve"> primer. </w:t>
            </w:r>
          </w:p>
        </w:tc>
      </w:tr>
    </w:tbl>
    <w:p>
      <w:pPr>
        <w:pStyle w:val="Normal (Web)"/>
        <w:widowControl w:val="0"/>
        <w:ind w:left="70" w:hanging="70"/>
        <w:rPr>
          <w:lang w:val="en-US"/>
        </w:rPr>
      </w:pPr>
    </w:p>
    <w:p>
      <w:pPr>
        <w:pStyle w:val="Normal (Web)"/>
        <w:rPr>
          <w:lang w:val="en-US"/>
        </w:rPr>
      </w:pPr>
    </w:p>
    <w:p>
      <w:pPr>
        <w:pStyle w:val="Normal (Web)"/>
        <w:rPr>
          <w:b w:val="1"/>
          <w:bCs w:val="1"/>
          <w:u w:val="single"/>
          <w:lang w:val="en-US"/>
        </w:rPr>
      </w:pPr>
      <w:r>
        <w:rPr>
          <w:b w:val="1"/>
          <w:bCs w:val="1"/>
          <w:u w:val="single"/>
          <w:rtl w:val="0"/>
          <w:lang w:val="en-US"/>
        </w:rPr>
        <w:t>APPLICATION CYCLE</w:t>
      </w:r>
    </w:p>
    <w:p>
      <w:pPr>
        <w:pStyle w:val="Normal (Web)"/>
        <w:rPr>
          <w:lang w:val="en-US"/>
        </w:rPr>
      </w:pPr>
      <w:r>
        <w:rPr>
          <w:rtl w:val="0"/>
          <w:lang w:val="en-US"/>
        </w:rPr>
        <w:t>Marmorino Classic is ready to use.</w:t>
      </w:r>
      <w:r>
        <w:rPr>
          <w:rtl w:val="0"/>
          <w:lang w:val="en-US"/>
        </w:rPr>
        <w:t xml:space="preserve"> (Just add colour ,stir and let set for 24 hours before application)</w:t>
      </w:r>
    </w:p>
    <w:p>
      <w:pPr>
        <w:pStyle w:val="Normal (Web)"/>
        <w:rPr>
          <w:b w:val="1"/>
          <w:bCs w:val="1"/>
          <w:lang w:val="en-US"/>
        </w:rPr>
      </w:pPr>
      <w:r>
        <w:rPr>
          <w:b w:val="1"/>
          <w:bCs w:val="1"/>
          <w:rtl w:val="0"/>
          <w:lang w:val="en-US"/>
        </w:rPr>
        <w:t>FIRST COAT</w:t>
      </w:r>
    </w:p>
    <w:p>
      <w:pPr>
        <w:pStyle w:val="Normal (Web)"/>
        <w:rPr>
          <w:lang w:val="en-US"/>
        </w:rPr>
      </w:pPr>
      <w:r>
        <w:rPr>
          <w:b w:val="1"/>
          <w:bCs w:val="1"/>
          <w:rtl w:val="0"/>
          <w:lang w:val="en-US"/>
        </w:rPr>
        <w:t xml:space="preserve">Apply one coat </w:t>
      </w:r>
      <w:r>
        <w:rPr>
          <w:rtl w:val="0"/>
          <w:lang w:val="en-US"/>
        </w:rPr>
        <w:t>evenly.</w:t>
      </w:r>
    </w:p>
    <w:p>
      <w:pPr>
        <w:pStyle w:val="Normal (Web)"/>
        <w:rPr>
          <w:lang w:val="en-US"/>
        </w:rPr>
      </w:pPr>
      <w:r>
        <w:rPr>
          <w:rtl w:val="0"/>
          <w:lang w:val="en-US"/>
        </w:rPr>
        <w:t>Once the first coat is applied, the process has to be complete within 48h.</w:t>
      </w:r>
    </w:p>
    <w:p>
      <w:pPr>
        <w:pStyle w:val="Normal (Web)"/>
        <w:rPr>
          <w:b w:val="1"/>
          <w:bCs w:val="1"/>
          <w:lang w:val="en-US"/>
        </w:rPr>
      </w:pPr>
      <w:r>
        <w:rPr>
          <w:b w:val="1"/>
          <w:bCs w:val="1"/>
          <w:rtl w:val="0"/>
          <w:lang w:val="en-US"/>
        </w:rPr>
        <w:t>SECOND COAT</w:t>
      </w:r>
      <w:r>
        <w:rPr>
          <w:b w:val="1"/>
          <w:bCs w:val="1"/>
          <w:rtl w:val="0"/>
          <w:lang w:val="en-US"/>
        </w:rPr>
        <w:t> </w:t>
      </w:r>
    </w:p>
    <w:p>
      <w:pPr>
        <w:pStyle w:val="Normal (Web)"/>
        <w:rPr>
          <w:lang w:val="en-US"/>
        </w:rPr>
      </w:pPr>
      <w:r>
        <w:rPr>
          <w:rtl w:val="0"/>
          <w:lang w:val="en-US"/>
        </w:rPr>
        <w:t xml:space="preserve">Proceed when the first coat is dry, being careful to apply it evenly by </w:t>
      </w:r>
      <w:r>
        <w:rPr>
          <w:rtl w:val="0"/>
          <w:lang w:val="en-US"/>
        </w:rPr>
        <w:t xml:space="preserve">adding pressure </w:t>
      </w:r>
      <w:r>
        <w:rPr>
          <w:rtl w:val="0"/>
          <w:lang w:val="en-US"/>
        </w:rPr>
        <w:t>to create a flat surface without creases.</w:t>
      </w:r>
    </w:p>
    <w:p>
      <w:pPr>
        <w:pStyle w:val="Normal (Web)"/>
        <w:rPr>
          <w:b w:val="1"/>
          <w:bCs w:val="1"/>
          <w:lang w:val="en-US"/>
        </w:rPr>
      </w:pPr>
      <w:r>
        <w:rPr>
          <w:b w:val="1"/>
          <w:bCs w:val="1"/>
          <w:rtl w:val="0"/>
          <w:lang w:val="en-US"/>
        </w:rPr>
        <w:t>THIRD COAT</w:t>
      </w:r>
    </w:p>
    <w:p>
      <w:pPr>
        <w:pStyle w:val="Normal (Web)"/>
        <w:rPr>
          <w:lang w:val="en-US"/>
        </w:rPr>
      </w:pPr>
      <w:r>
        <w:rPr>
          <w:rtl w:val="0"/>
          <w:lang w:val="en-US"/>
        </w:rPr>
        <w:t>Proceed</w:t>
      </w:r>
      <w:r>
        <w:rPr>
          <w:rtl w:val="0"/>
          <w:lang w:val="en-US"/>
        </w:rPr>
        <w:t xml:space="preserve">  </w:t>
      </w:r>
      <w:r>
        <w:rPr>
          <w:rtl w:val="0"/>
          <w:lang w:val="en-US"/>
        </w:rPr>
        <w:t>wet on wet, before the second coat is completely dry, by pressing the venetian plaster trowel till the marble</w:t>
      </w:r>
      <w:r>
        <w:rPr>
          <w:rtl w:val="0"/>
          <w:lang w:val="en-US"/>
        </w:rPr>
        <w:t>’</w:t>
      </w:r>
      <w:r>
        <w:rPr>
          <w:rtl w:val="0"/>
          <w:lang w:val="en-US"/>
        </w:rPr>
        <w:t>s grains get in the first pass.</w:t>
      </w:r>
    </w:p>
    <w:p>
      <w:pPr>
        <w:pStyle w:val="Normal (Web)"/>
        <w:rPr>
          <w:lang w:val="en-US"/>
        </w:rPr>
      </w:pPr>
      <w:r>
        <w:rPr>
          <w:rtl w:val="0"/>
          <w:lang w:val="en-US"/>
        </w:rPr>
        <w:t>When the surface is drying start polishing. The smooth surface is the result of</w:t>
      </w:r>
      <w:r>
        <w:rPr>
          <w:rtl w:val="0"/>
          <w:lang w:val="en-US"/>
        </w:rPr>
        <w:t xml:space="preserve">  </w:t>
      </w:r>
      <w:r>
        <w:rPr>
          <w:rtl w:val="0"/>
          <w:lang w:val="en-US"/>
        </w:rPr>
        <w:t>pressing the venetian plaster trowel to the coating surface.</w:t>
      </w:r>
    </w:p>
    <w:p>
      <w:pPr>
        <w:pStyle w:val="Normal (Web)"/>
        <w:rPr>
          <w:b w:val="1"/>
          <w:bCs w:val="1"/>
          <w:u w:val="single"/>
          <w:lang w:val="en-US"/>
        </w:rPr>
      </w:pPr>
      <w:r>
        <w:rPr>
          <w:b w:val="1"/>
          <w:bCs w:val="1"/>
          <w:u w:val="single"/>
          <w:rtl w:val="0"/>
          <w:lang w:val="en-US"/>
        </w:rPr>
        <w:t>SURFACE FINISHING</w:t>
      </w:r>
    </w:p>
    <w:p>
      <w:pPr>
        <w:pStyle w:val="Normal (Web)"/>
        <w:rPr>
          <w:b w:val="1"/>
          <w:bCs w:val="1"/>
          <w:lang w:val="en-US"/>
        </w:rPr>
      </w:pPr>
      <w:r>
        <w:rPr>
          <w:b w:val="1"/>
          <w:bCs w:val="1"/>
          <w:rtl w:val="0"/>
          <w:lang w:val="en-US"/>
        </w:rPr>
        <w:t>Outside</w:t>
      </w:r>
    </w:p>
    <w:p>
      <w:pPr>
        <w:pStyle w:val="Normal (Web)"/>
        <w:rPr>
          <w:lang w:val="en-US"/>
        </w:rPr>
      </w:pPr>
      <w:r>
        <w:rPr>
          <w:rtl w:val="0"/>
          <w:lang w:val="en-US"/>
        </w:rPr>
        <w:t>After 48 hours apply 1 coats of MARMORINO SHIELD</w:t>
      </w:r>
      <w:r>
        <w:rPr>
          <w:rtl w:val="0"/>
          <w:lang w:val="en-US"/>
        </w:rPr>
        <w:t xml:space="preserve"> with sponge from bottom up till saturation. Repeat after 2 hours.</w:t>
      </w:r>
    </w:p>
    <w:p>
      <w:pPr>
        <w:pStyle w:val="Normal (Web)"/>
        <w:rPr>
          <w:b w:val="1"/>
          <w:bCs w:val="1"/>
          <w:lang w:val="en-US"/>
        </w:rPr>
      </w:pPr>
      <w:r>
        <w:rPr>
          <w:b w:val="1"/>
          <w:bCs w:val="1"/>
          <w:rtl w:val="0"/>
          <w:lang w:val="en-US"/>
        </w:rPr>
        <w:t>Inside</w:t>
      </w:r>
    </w:p>
    <w:p>
      <w:pPr>
        <w:pStyle w:val="Normal (Web)"/>
        <w:rPr>
          <w:lang w:val="en-US"/>
        </w:rPr>
      </w:pPr>
      <w:r>
        <w:rPr>
          <w:rtl w:val="0"/>
          <w:lang w:val="en-US"/>
        </w:rPr>
        <w:t>Let the surface dry out for at least 48 hours, then spread a coat of wax CERA DEL VECCHIO with a soft sponge and continue the application until the wall doesn</w:t>
      </w:r>
      <w:r>
        <w:rPr>
          <w:rtl w:val="0"/>
          <w:lang w:val="en-US"/>
        </w:rPr>
        <w:t>’</w:t>
      </w:r>
      <w:r>
        <w:rPr>
          <w:rtl w:val="0"/>
          <w:lang w:val="en-US"/>
        </w:rPr>
        <w:t>t absorb anymore.</w:t>
      </w:r>
    </w:p>
    <w:p>
      <w:pPr>
        <w:pStyle w:val="Normal (Web)"/>
        <w:rPr>
          <w:lang w:val="en-US"/>
        </w:rPr>
      </w:pPr>
      <w:r>
        <w:rPr>
          <w:rtl w:val="0"/>
          <w:lang w:val="en-US"/>
        </w:rPr>
        <w:t>Remove the excess of wax from the surface.</w:t>
      </w:r>
    </w:p>
    <w:p>
      <w:pPr>
        <w:pStyle w:val="Normal (Web)"/>
        <w:rPr>
          <w:lang w:val="en-US"/>
        </w:rPr>
      </w:pPr>
      <w:r>
        <w:rPr>
          <w:rtl w:val="0"/>
          <w:lang w:val="en-US"/>
        </w:rPr>
        <w:t>After about 30 minutes to 2 hours, proceed to rub with a non-woven fabric cloth (TNT, tissue-non-tissue) or mechanic polisher.</w:t>
      </w:r>
    </w:p>
    <w:p>
      <w:pPr>
        <w:pStyle w:val="Normal (Web)"/>
        <w:rPr>
          <w:b w:val="1"/>
          <w:bCs w:val="1"/>
          <w:u w:val="single"/>
          <w:lang w:val="en-US"/>
        </w:rPr>
      </w:pPr>
      <w:r>
        <w:rPr>
          <w:b w:val="1"/>
          <w:bCs w:val="1"/>
          <w:u w:val="single"/>
          <w:rtl w:val="0"/>
          <w:lang w:val="en-US"/>
        </w:rPr>
        <w:t>ENVIRONMENTAL CONDITIONS OF APPLICATION</w:t>
      </w:r>
    </w:p>
    <w:p>
      <w:pPr>
        <w:pStyle w:val="Normal (Web)"/>
        <w:rPr>
          <w:lang w:val="en-US"/>
        </w:rPr>
      </w:pPr>
      <w:r>
        <w:rPr>
          <w:rtl w:val="0"/>
          <w:lang w:val="en-US"/>
        </w:rPr>
        <w:t>The environmental temperature must be included between +10</w:t>
      </w:r>
      <w:r>
        <w:rPr>
          <w:rtl w:val="0"/>
          <w:lang w:val="en-US"/>
        </w:rPr>
        <w:t>°</w:t>
      </w:r>
      <w:r>
        <w:rPr>
          <w:rtl w:val="0"/>
          <w:lang w:val="en-US"/>
        </w:rPr>
        <w:t>C and +30</w:t>
      </w:r>
      <w:r>
        <w:rPr>
          <w:rtl w:val="0"/>
          <w:lang w:val="en-US"/>
        </w:rPr>
        <w:t>°</w:t>
      </w:r>
      <w:r>
        <w:rPr>
          <w:rtl w:val="0"/>
          <w:lang w:val="en-US"/>
        </w:rPr>
        <w:t>C with relative humidity lower than 85%, also in the 24 hours following the application.</w:t>
      </w:r>
    </w:p>
    <w:p>
      <w:pPr>
        <w:pStyle w:val="Normal (Web)"/>
        <w:rPr>
          <w:b w:val="1"/>
          <w:bCs w:val="1"/>
          <w:u w:val="single"/>
          <w:lang w:val="en-US"/>
        </w:rPr>
      </w:pPr>
      <w:r>
        <w:rPr>
          <w:b w:val="1"/>
          <w:bCs w:val="1"/>
          <w:u w:val="single"/>
          <w:rtl w:val="0"/>
          <w:lang w:val="en-US"/>
        </w:rPr>
        <w:t>STORAGE</w:t>
      </w:r>
    </w:p>
    <w:p>
      <w:pPr>
        <w:pStyle w:val="Normal (Web)"/>
        <w:rPr>
          <w:lang w:val="en-US"/>
        </w:rPr>
      </w:pPr>
      <w:r>
        <w:rPr>
          <w:rtl w:val="0"/>
          <w:lang w:val="en-US"/>
        </w:rPr>
        <w:t>The product maintains its properties for a period of 24 months if protected from excessive heat and cold.</w:t>
      </w:r>
    </w:p>
    <w:p>
      <w:pPr>
        <w:pStyle w:val="Normal (Web)"/>
        <w:rPr>
          <w:lang w:val="en-US"/>
        </w:rPr>
      </w:pPr>
      <w:r>
        <w:rPr>
          <w:rtl w:val="0"/>
          <w:lang w:val="en-US"/>
        </w:rPr>
        <w:t>Storage temperature must be included between +5</w:t>
      </w:r>
      <w:r>
        <w:rPr>
          <w:rtl w:val="0"/>
          <w:lang w:val="en-US"/>
        </w:rPr>
        <w:t>°</w:t>
      </w:r>
      <w:r>
        <w:rPr>
          <w:rtl w:val="0"/>
          <w:lang w:val="en-US"/>
        </w:rPr>
        <w:t>C and +30</w:t>
      </w:r>
      <w:r>
        <w:rPr>
          <w:rtl w:val="0"/>
          <w:lang w:val="en-US"/>
        </w:rPr>
        <w:t>°</w:t>
      </w:r>
      <w:r>
        <w:rPr>
          <w:rtl w:val="0"/>
          <w:lang w:val="en-US"/>
        </w:rPr>
        <w:t>C. Protect from frost.</w:t>
      </w:r>
    </w:p>
    <w:p>
      <w:pPr>
        <w:pStyle w:val="Normal (Web)"/>
        <w:rPr>
          <w:b w:val="1"/>
          <w:bCs w:val="1"/>
          <w:u w:val="single"/>
          <w:lang w:val="en-US"/>
        </w:rPr>
      </w:pPr>
      <w:r>
        <w:rPr>
          <w:b w:val="1"/>
          <w:bCs w:val="1"/>
          <w:u w:val="single"/>
          <w:rtl w:val="0"/>
          <w:lang w:val="en-US"/>
        </w:rPr>
        <w:t>SAFETY GUIDELINES</w:t>
      </w:r>
    </w:p>
    <w:p>
      <w:pPr>
        <w:pStyle w:val="Normal (Web)"/>
        <w:rPr>
          <w:lang w:val="en-US"/>
        </w:rPr>
      </w:pPr>
      <w:r>
        <w:rPr>
          <w:rtl w:val="0"/>
          <w:lang w:val="en-US"/>
        </w:rPr>
        <w:t>Avoid contact with skin and eyes. If contact occurs, rinse thoroughly with water. For more information consult the safety sheet.</w:t>
      </w:r>
    </w:p>
    <w:p>
      <w:pPr>
        <w:pStyle w:val="Normal (Web)"/>
        <w:rPr>
          <w:b w:val="1"/>
          <w:bCs w:val="1"/>
          <w:u w:val="single"/>
          <w:lang w:val="en-US"/>
        </w:rPr>
      </w:pPr>
      <w:r>
        <w:rPr>
          <w:b w:val="1"/>
          <w:bCs w:val="1"/>
          <w:u w:val="single"/>
          <w:rtl w:val="0"/>
          <w:lang w:val="en-US"/>
        </w:rPr>
        <w:t>DISPOSAL</w:t>
      </w:r>
    </w:p>
    <w:p>
      <w:pPr>
        <w:pStyle w:val="Normal (Web)"/>
        <w:rPr>
          <w:lang w:val="en-US"/>
        </w:rPr>
      </w:pPr>
      <w:r>
        <w:rPr>
          <w:rtl w:val="0"/>
          <w:lang w:val="en-US"/>
        </w:rPr>
        <w:t>The product must be disposed in agreement with current regulations.</w:t>
      </w:r>
    </w:p>
    <w:p>
      <w:pPr>
        <w:pStyle w:val="Normal (Web)"/>
        <w:rPr>
          <w:lang w:val="en-US"/>
        </w:rPr>
      </w:pPr>
      <w:r>
        <w:rPr>
          <w:rtl w:val="0"/>
          <w:lang w:val="en-US"/>
        </w:rPr>
        <w:t>Empty containers to be sent to recycling plants.</w:t>
      </w:r>
    </w:p>
    <w:p>
      <w:pPr>
        <w:pStyle w:val="Normal (Web)"/>
        <w:rPr>
          <w:b w:val="1"/>
          <w:bCs w:val="1"/>
          <w:u w:val="single"/>
          <w:lang w:val="en-US"/>
        </w:rPr>
      </w:pPr>
      <w:r>
        <w:rPr>
          <w:b w:val="1"/>
          <w:bCs w:val="1"/>
          <w:u w:val="single"/>
          <w:rtl w:val="0"/>
          <w:lang w:val="en-US"/>
        </w:rPr>
        <w:t>TECHNICAL SPECIFICATIONS</w:t>
      </w:r>
    </w:p>
    <w:p>
      <w:pPr>
        <w:pStyle w:val="Normal (Web)"/>
        <w:rPr>
          <w:b w:val="1"/>
          <w:bCs w:val="1"/>
          <w:lang w:val="en-US"/>
        </w:rPr>
      </w:pPr>
      <w:r>
        <w:rPr>
          <w:b w:val="1"/>
          <w:bCs w:val="1"/>
          <w:rtl w:val="0"/>
          <w:lang w:val="en-US"/>
        </w:rPr>
        <w:t>Appearance</w:t>
      </w:r>
    </w:p>
    <w:p>
      <w:pPr>
        <w:pStyle w:val="Normal (Web)"/>
        <w:rPr>
          <w:lang w:val="en-US"/>
        </w:rPr>
      </w:pPr>
      <w:r>
        <w:rPr>
          <w:rtl w:val="0"/>
          <w:lang w:val="en-US"/>
        </w:rPr>
        <w:t>semi-glossy marble look</w:t>
      </w:r>
    </w:p>
    <w:p>
      <w:pPr>
        <w:pStyle w:val="Normal (Web)"/>
        <w:rPr>
          <w:b w:val="1"/>
          <w:bCs w:val="1"/>
          <w:lang w:val="en-US"/>
        </w:rPr>
      </w:pPr>
      <w:r>
        <w:rPr>
          <w:b w:val="1"/>
          <w:bCs w:val="1"/>
          <w:rtl w:val="0"/>
          <w:lang w:val="en-US"/>
        </w:rPr>
        <w:t>Packaging</w:t>
      </w:r>
    </w:p>
    <w:p>
      <w:pPr>
        <w:pStyle w:val="Normal (Web)"/>
        <w:rPr>
          <w:lang w:val="en-US"/>
        </w:rPr>
      </w:pPr>
      <w:r>
        <w:rPr>
          <w:rtl w:val="0"/>
          <w:lang w:val="en-US"/>
        </w:rPr>
        <w:t>20 Kg net</w:t>
      </w:r>
    </w:p>
    <w:p>
      <w:pPr>
        <w:pStyle w:val="Normal (Web)"/>
        <w:rPr>
          <w:b w:val="1"/>
          <w:bCs w:val="1"/>
          <w:lang w:val="en-US"/>
        </w:rPr>
      </w:pPr>
      <w:r>
        <w:rPr>
          <w:b w:val="1"/>
          <w:bCs w:val="1"/>
          <w:rtl w:val="0"/>
          <w:lang w:val="en-US"/>
        </w:rPr>
        <w:t>Applications tools</w:t>
      </w:r>
    </w:p>
    <w:p>
      <w:pPr>
        <w:pStyle w:val="Normal (Web)"/>
        <w:rPr>
          <w:lang w:val="en-US"/>
        </w:rPr>
      </w:pPr>
      <w:r>
        <w:rPr>
          <w:rtl w:val="0"/>
          <w:lang w:val="en-US"/>
        </w:rPr>
        <w:t>Venetian plaster trowel</w:t>
      </w:r>
    </w:p>
    <w:p>
      <w:pPr>
        <w:pStyle w:val="Normal (Web)"/>
        <w:rPr>
          <w:b w:val="1"/>
          <w:bCs w:val="1"/>
          <w:lang w:val="en-US"/>
        </w:rPr>
      </w:pPr>
      <w:r>
        <w:rPr>
          <w:b w:val="1"/>
          <w:bCs w:val="1"/>
          <w:rtl w:val="0"/>
          <w:lang w:val="en-US"/>
        </w:rPr>
        <w:t>Specific weight</w:t>
      </w:r>
    </w:p>
    <w:p>
      <w:pPr>
        <w:pStyle w:val="Normal (Web)"/>
        <w:rPr>
          <w:lang w:val="en-US"/>
        </w:rPr>
      </w:pPr>
      <w:r>
        <w:rPr>
          <w:rtl w:val="0"/>
          <w:lang w:val="en-US"/>
        </w:rPr>
        <w:t xml:space="preserve">1,56 </w:t>
      </w:r>
      <w:r>
        <w:rPr>
          <w:rtl w:val="0"/>
          <w:lang w:val="en-US"/>
        </w:rPr>
        <w:t xml:space="preserve">± </w:t>
      </w:r>
      <w:r>
        <w:rPr>
          <w:rtl w:val="0"/>
          <w:lang w:val="en-US"/>
        </w:rPr>
        <w:t>0,05 Kg/l</w:t>
      </w:r>
    </w:p>
    <w:p>
      <w:pPr>
        <w:pStyle w:val="Normal (Web)"/>
        <w:rPr>
          <w:b w:val="1"/>
          <w:bCs w:val="1"/>
          <w:lang w:val="en-US"/>
        </w:rPr>
      </w:pPr>
      <w:r>
        <w:rPr>
          <w:b w:val="1"/>
          <w:bCs w:val="1"/>
          <w:rtl w:val="0"/>
          <w:lang w:val="en-US"/>
        </w:rPr>
        <w:t>Theoretical yield</w:t>
      </w:r>
    </w:p>
    <w:p>
      <w:pPr>
        <w:pStyle w:val="Normal (Web)"/>
        <w:rPr>
          <w:lang w:val="en-US"/>
        </w:rPr>
      </w:pPr>
      <w:r>
        <w:rPr>
          <w:rtl w:val="0"/>
          <w:lang w:val="en-US"/>
        </w:rPr>
        <w:t xml:space="preserve">1,80 </w:t>
      </w:r>
      <w:r>
        <w:rPr>
          <w:rtl w:val="0"/>
          <w:lang w:val="en-US"/>
        </w:rPr>
        <w:t xml:space="preserve">÷ </w:t>
      </w:r>
      <w:r>
        <w:rPr>
          <w:rtl w:val="0"/>
          <w:lang w:val="en-US"/>
        </w:rPr>
        <w:t>2,00 Kg/m2 in</w:t>
      </w:r>
      <w:r>
        <w:rPr>
          <w:rtl w:val="0"/>
          <w:lang w:val="en-US"/>
        </w:rPr>
        <w:t xml:space="preserve">  </w:t>
      </w:r>
      <w:r>
        <w:rPr>
          <w:rtl w:val="0"/>
          <w:lang w:val="en-US"/>
        </w:rPr>
        <w:t>3 coats</w:t>
      </w:r>
    </w:p>
    <w:p>
      <w:pPr>
        <w:pStyle w:val="Normal (Web)"/>
        <w:rPr>
          <w:b w:val="1"/>
          <w:bCs w:val="1"/>
          <w:lang w:val="en-US"/>
        </w:rPr>
      </w:pPr>
      <w:r>
        <w:rPr>
          <w:b w:val="1"/>
          <w:bCs w:val="1"/>
          <w:rtl w:val="0"/>
          <w:lang w:val="en-US"/>
        </w:rPr>
        <w:t>Granulometric curve</w:t>
      </w:r>
    </w:p>
    <w:p>
      <w:pPr>
        <w:pStyle w:val="Normal (Web)"/>
        <w:rPr>
          <w:lang w:val="en-US"/>
        </w:rPr>
      </w:pPr>
      <w:r>
        <w:rPr>
          <w:rtl w:val="0"/>
          <w:lang w:val="en-US"/>
        </w:rPr>
        <w:t xml:space="preserve">0,02 </w:t>
      </w:r>
      <w:r>
        <w:rPr>
          <w:rtl w:val="0"/>
          <w:lang w:val="en-US"/>
        </w:rPr>
        <w:t xml:space="preserve">÷ </w:t>
      </w:r>
      <w:r>
        <w:rPr>
          <w:rtl w:val="0"/>
          <w:lang w:val="en-US"/>
        </w:rPr>
        <w:t>0,70 mm</w:t>
      </w:r>
    </w:p>
    <w:p>
      <w:pPr>
        <w:pStyle w:val="Normal (Web)"/>
        <w:rPr>
          <w:b w:val="1"/>
          <w:bCs w:val="1"/>
          <w:lang w:val="en-US"/>
        </w:rPr>
      </w:pPr>
      <w:r>
        <w:rPr>
          <w:b w:val="1"/>
          <w:bCs w:val="1"/>
          <w:rtl w:val="0"/>
          <w:lang w:val="en-US"/>
        </w:rPr>
        <w:t>Coating thickness</w:t>
      </w:r>
    </w:p>
    <w:p>
      <w:pPr>
        <w:pStyle w:val="Normal (Web)"/>
        <w:rPr>
          <w:lang w:val="en-US"/>
        </w:rPr>
      </w:pPr>
      <w:r>
        <w:rPr>
          <w:rtl w:val="0"/>
          <w:lang w:val="en-US"/>
        </w:rPr>
        <w:t xml:space="preserve">1,20 </w:t>
      </w:r>
      <w:r>
        <w:rPr>
          <w:rtl w:val="0"/>
          <w:lang w:val="en-US"/>
        </w:rPr>
        <w:t xml:space="preserve">÷ </w:t>
      </w:r>
      <w:r>
        <w:rPr>
          <w:rtl w:val="0"/>
          <w:lang w:val="en-US"/>
        </w:rPr>
        <w:t>1,40 mm in 3 coats</w:t>
      </w:r>
    </w:p>
    <w:p>
      <w:pPr>
        <w:pStyle w:val="Normal (Web)"/>
        <w:rPr>
          <w:b w:val="1"/>
          <w:bCs w:val="1"/>
        </w:rPr>
      </w:pPr>
      <w:r>
        <w:rPr>
          <w:b w:val="1"/>
          <w:bCs w:val="1"/>
          <w:rtl w:val="0"/>
          <w:lang w:val="fr-FR"/>
        </w:rPr>
        <w:t>Dry to the touch</w:t>
      </w:r>
    </w:p>
    <w:p>
      <w:pPr>
        <w:pStyle w:val="Normal (Web)"/>
        <w:rPr>
          <w:lang w:val="en-US"/>
        </w:rPr>
      </w:pPr>
      <w:r>
        <w:rPr>
          <w:rtl w:val="0"/>
          <w:lang w:val="en-US"/>
        </w:rPr>
        <w:t xml:space="preserve">    </w:t>
      </w:r>
      <w:r>
        <w:rPr>
          <w:rtl w:val="0"/>
          <w:lang w:val="en-US"/>
        </w:rPr>
        <w:t>5 hours with environmental temperature of 20</w:t>
      </w:r>
      <w:r>
        <w:rPr>
          <w:rtl w:val="0"/>
          <w:lang w:val="en-US"/>
        </w:rPr>
        <w:t>°</w:t>
      </w:r>
      <w:r>
        <w:rPr>
          <w:rtl w:val="0"/>
          <w:lang w:val="en-US"/>
        </w:rPr>
        <w:t>C</w:t>
      </w:r>
    </w:p>
    <w:p>
      <w:pPr>
        <w:pStyle w:val="Normal (Web)"/>
        <w:rPr>
          <w:b w:val="1"/>
          <w:bCs w:val="1"/>
          <w:lang w:val="en-US"/>
        </w:rPr>
      </w:pPr>
      <w:r>
        <w:rPr>
          <w:b w:val="1"/>
          <w:bCs w:val="1"/>
          <w:rtl w:val="0"/>
          <w:lang w:val="en-US"/>
        </w:rPr>
        <w:t>Dry to handle</w:t>
      </w:r>
    </w:p>
    <w:p>
      <w:pPr>
        <w:pStyle w:val="Normal (Web)"/>
        <w:rPr>
          <w:lang w:val="en-US"/>
        </w:rPr>
      </w:pPr>
      <w:r>
        <w:rPr>
          <w:rtl w:val="0"/>
          <w:lang w:val="en-US"/>
        </w:rPr>
        <w:t xml:space="preserve">  </w:t>
      </w:r>
      <w:r>
        <w:rPr>
          <w:rtl w:val="0"/>
          <w:lang w:val="en-US"/>
        </w:rPr>
        <w:t>48 hours with environmental temperature of 20</w:t>
      </w:r>
      <w:r>
        <w:rPr>
          <w:rtl w:val="0"/>
          <w:lang w:val="en-US"/>
        </w:rPr>
        <w:t>°</w:t>
      </w:r>
      <w:r>
        <w:rPr>
          <w:rtl w:val="0"/>
          <w:lang w:val="en-US"/>
        </w:rPr>
        <w:t>C</w:t>
      </w:r>
    </w:p>
    <w:p>
      <w:pPr>
        <w:pStyle w:val="Normal (Web)"/>
        <w:rPr>
          <w:b w:val="1"/>
          <w:bCs w:val="1"/>
          <w:lang w:val="en-US"/>
        </w:rPr>
      </w:pPr>
      <w:r>
        <w:rPr>
          <w:b w:val="1"/>
          <w:bCs w:val="1"/>
          <w:rtl w:val="0"/>
          <w:lang w:val="en-US"/>
        </w:rPr>
        <w:t>Stable hardness</w:t>
      </w:r>
    </w:p>
    <w:p>
      <w:pPr>
        <w:pStyle w:val="Normal (Web)"/>
        <w:rPr>
          <w:lang w:val="en-US"/>
        </w:rPr>
      </w:pPr>
      <w:r>
        <w:rPr>
          <w:rtl w:val="0"/>
          <w:lang w:val="en-US"/>
        </w:rPr>
        <w:t>180 days</w:t>
      </w:r>
    </w:p>
    <w:p>
      <w:pPr>
        <w:pStyle w:val="Normal (Web)"/>
        <w:rPr>
          <w:b w:val="1"/>
          <w:bCs w:val="1"/>
          <w:lang w:val="en-US"/>
        </w:rPr>
      </w:pPr>
      <w:r>
        <w:rPr>
          <w:b w:val="1"/>
          <w:bCs w:val="1"/>
          <w:rtl w:val="0"/>
          <w:lang w:val="en-US"/>
        </w:rPr>
        <w:t>Dry to recoat</w:t>
      </w:r>
    </w:p>
    <w:p>
      <w:pPr>
        <w:pStyle w:val="Normal (Web)"/>
        <w:rPr>
          <w:lang w:val="en-US"/>
        </w:rPr>
      </w:pPr>
      <w:r>
        <w:rPr>
          <w:rtl w:val="0"/>
          <w:lang w:val="en-US"/>
        </w:rPr>
        <w:t xml:space="preserve">    </w:t>
      </w:r>
      <w:r>
        <w:rPr>
          <w:rtl w:val="0"/>
          <w:lang w:val="en-US"/>
        </w:rPr>
        <w:t>8 hours with environmental temperature of 20</w:t>
      </w:r>
      <w:r>
        <w:rPr>
          <w:rtl w:val="0"/>
          <w:lang w:val="en-US"/>
        </w:rPr>
        <w:t>°</w:t>
      </w:r>
      <w:r>
        <w:rPr>
          <w:rtl w:val="0"/>
          <w:lang w:val="en-US"/>
        </w:rPr>
        <w:t>C</w:t>
      </w:r>
    </w:p>
    <w:p>
      <w:pPr>
        <w:pStyle w:val="Normal (Web)"/>
        <w:rPr>
          <w:b w:val="1"/>
          <w:bCs w:val="1"/>
          <w:lang w:val="en-US"/>
        </w:rPr>
      </w:pPr>
      <w:r>
        <w:rPr>
          <w:b w:val="1"/>
          <w:bCs w:val="1"/>
          <w:rtl w:val="0"/>
          <w:lang w:val="en-US"/>
        </w:rPr>
        <w:t>pH after 30 days</w:t>
      </w:r>
    </w:p>
    <w:p>
      <w:pPr>
        <w:pStyle w:val="Normal (Web)"/>
        <w:rPr>
          <w:lang w:val="en-US"/>
        </w:rPr>
      </w:pPr>
      <w:r>
        <w:rPr>
          <w:rtl w:val="0"/>
          <w:lang w:val="en-US"/>
        </w:rPr>
        <w:t xml:space="preserve">12,5 </w:t>
      </w:r>
      <w:r>
        <w:rPr>
          <w:rtl w:val="0"/>
          <w:lang w:val="en-US"/>
        </w:rPr>
        <w:t xml:space="preserve">± </w:t>
      </w:r>
      <w:r>
        <w:rPr>
          <w:rtl w:val="0"/>
          <w:lang w:val="en-US"/>
        </w:rPr>
        <w:t>0,2</w:t>
      </w:r>
    </w:p>
    <w:p>
      <w:pPr>
        <w:pStyle w:val="Normal (Web)"/>
        <w:rPr>
          <w:b w:val="1"/>
          <w:bCs w:val="1"/>
          <w:lang w:val="en-US"/>
        </w:rPr>
      </w:pPr>
      <w:r>
        <w:rPr>
          <w:b w:val="1"/>
          <w:bCs w:val="1"/>
          <w:rtl w:val="0"/>
          <w:lang w:val="en-US"/>
        </w:rPr>
        <w:t>flammability</w:t>
      </w:r>
    </w:p>
    <w:p>
      <w:pPr>
        <w:pStyle w:val="Normal (Web)"/>
        <w:rPr>
          <w:lang w:val="en-US"/>
        </w:rPr>
      </w:pPr>
      <w:r>
        <w:rPr>
          <w:rtl w:val="0"/>
          <w:lang w:val="en-US"/>
        </w:rPr>
        <w:t>Non-flammable - Class A1</w:t>
      </w:r>
    </w:p>
    <w:p>
      <w:pPr>
        <w:pStyle w:val="Normal (Web)"/>
        <w:rPr>
          <w:b w:val="1"/>
          <w:bCs w:val="1"/>
          <w:lang w:val="en-US"/>
        </w:rPr>
      </w:pPr>
      <w:r>
        <w:rPr>
          <w:b w:val="1"/>
          <w:bCs w:val="1"/>
          <w:rtl w:val="0"/>
          <w:lang w:val="en-US"/>
        </w:rPr>
        <w:t>Permeability</w:t>
      </w:r>
      <w:r>
        <w:rPr>
          <w:b w:val="1"/>
          <w:bCs w:val="1"/>
          <w:rtl w:val="0"/>
          <w:lang w:val="en-US"/>
        </w:rPr>
        <w:t xml:space="preserve">  </w:t>
      </w:r>
      <w:r>
        <w:rPr>
          <w:b w:val="1"/>
          <w:bCs w:val="1"/>
          <w:rtl w:val="0"/>
          <w:lang w:val="en-US"/>
        </w:rPr>
        <w:t>to water vapour (Sd)</w:t>
      </w:r>
    </w:p>
    <w:p>
      <w:pPr>
        <w:pStyle w:val="Normal (Web)"/>
      </w:pPr>
      <w:r>
        <w:rPr>
          <w:rtl w:val="0"/>
        </w:rPr>
        <w:t>High 0,06m (Standard: UNI EN ISO 7783-2:2001)</w:t>
      </w:r>
    </w:p>
    <w:sectPr>
      <w:headerReference w:type="default" r:id="rId5"/>
      <w:footerReference w:type="default" r:id="rId6"/>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entury Gothic">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