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CC" w:rsidRPr="00844ACC" w:rsidRDefault="00B76C56" w:rsidP="00844ACC">
      <w:pPr>
        <w:jc w:val="center"/>
        <w:rPr>
          <w:rFonts w:ascii="Calibri" w:hAnsi="Calibri"/>
          <w:b/>
          <w:sz w:val="72"/>
          <w:szCs w:val="72"/>
          <w:u w:val="single"/>
        </w:rPr>
      </w:pPr>
      <w:r>
        <w:rPr>
          <w:rFonts w:ascii="Calibri" w:hAnsi="Calibri"/>
          <w:b/>
          <w:sz w:val="72"/>
          <w:szCs w:val="72"/>
          <w:u w:val="single"/>
        </w:rPr>
        <w:t>POLY</w:t>
      </w:r>
      <w:r w:rsidR="00407A38">
        <w:rPr>
          <w:rFonts w:ascii="Calibri" w:hAnsi="Calibri"/>
          <w:b/>
          <w:sz w:val="72"/>
          <w:szCs w:val="72"/>
          <w:u w:val="single"/>
        </w:rPr>
        <w:t>BENCH SUPERGLOSS</w:t>
      </w:r>
    </w:p>
    <w:p w:rsidR="000636F6" w:rsidRPr="00855F73" w:rsidRDefault="004349A4" w:rsidP="00855F73">
      <w:pPr>
        <w:jc w:val="center"/>
        <w:rPr>
          <w:rFonts w:ascii="Calibri" w:hAnsi="Calibri"/>
          <w:b/>
          <w:sz w:val="28"/>
          <w:szCs w:val="28"/>
        </w:rPr>
      </w:pPr>
      <w:r>
        <w:rPr>
          <w:rFonts w:ascii="Calibri" w:hAnsi="Calibri"/>
          <w:b/>
          <w:sz w:val="28"/>
          <w:szCs w:val="28"/>
        </w:rPr>
        <w:t>DATA SHEET</w:t>
      </w:r>
    </w:p>
    <w:p w:rsidR="00744138" w:rsidRPr="00D16A5D" w:rsidRDefault="00744138" w:rsidP="000636F6">
      <w:pPr>
        <w:rPr>
          <w:sz w:val="28"/>
          <w:szCs w:val="28"/>
        </w:rPr>
      </w:pPr>
    </w:p>
    <w:p w:rsidR="00534138" w:rsidRDefault="0091706D" w:rsidP="00534138">
      <w:pPr>
        <w:rPr>
          <w:rFonts w:ascii="Calibri" w:hAnsi="Calibri"/>
          <w:b/>
          <w:sz w:val="24"/>
          <w:u w:val="single"/>
        </w:rPr>
      </w:pPr>
      <w:r>
        <w:rPr>
          <w:rFonts w:ascii="Calibri" w:hAnsi="Calibri"/>
          <w:b/>
          <w:sz w:val="24"/>
          <w:u w:val="single"/>
        </w:rPr>
        <w:t>DESCRIPTION</w:t>
      </w:r>
    </w:p>
    <w:p w:rsidR="0091706D" w:rsidRPr="0091706D" w:rsidRDefault="0091706D" w:rsidP="0091706D">
      <w:pPr>
        <w:autoSpaceDE w:val="0"/>
        <w:autoSpaceDN w:val="0"/>
        <w:adjustRightInd w:val="0"/>
        <w:rPr>
          <w:rFonts w:ascii="Calibri" w:hAnsi="Calibri"/>
        </w:rPr>
      </w:pPr>
      <w:r w:rsidRPr="0091706D">
        <w:rPr>
          <w:rFonts w:ascii="Calibri" w:hAnsi="Calibri"/>
        </w:rPr>
        <w:t xml:space="preserve">Two-component, transparent, non-yellowing hydroxylated polyurethane glossy finish to be catalyzed with an odorless aliphatic hardener (therefore, it can also be applied </w:t>
      </w:r>
      <w:r>
        <w:rPr>
          <w:rFonts w:ascii="Calibri" w:hAnsi="Calibri"/>
        </w:rPr>
        <w:t>in indoor living spaces</w:t>
      </w:r>
      <w:r w:rsidRPr="0091706D">
        <w:rPr>
          <w:rFonts w:ascii="Calibri" w:hAnsi="Calibri"/>
        </w:rPr>
        <w:t>).</w:t>
      </w:r>
    </w:p>
    <w:p w:rsidR="0091706D" w:rsidRPr="0091706D" w:rsidRDefault="0091706D" w:rsidP="0091706D">
      <w:pPr>
        <w:autoSpaceDE w:val="0"/>
        <w:autoSpaceDN w:val="0"/>
        <w:adjustRightInd w:val="0"/>
        <w:rPr>
          <w:rFonts w:ascii="Calibri" w:hAnsi="Calibri"/>
        </w:rPr>
      </w:pPr>
      <w:r w:rsidRPr="0091706D">
        <w:rPr>
          <w:rFonts w:ascii="Calibri" w:hAnsi="Calibri"/>
        </w:rPr>
        <w:t xml:space="preserve">It is </w:t>
      </w:r>
      <w:r>
        <w:rPr>
          <w:rFonts w:ascii="Calibri" w:hAnsi="Calibri"/>
        </w:rPr>
        <w:t>utilized</w:t>
      </w:r>
      <w:r w:rsidRPr="0091706D">
        <w:rPr>
          <w:rFonts w:ascii="Calibri" w:hAnsi="Calibri"/>
        </w:rPr>
        <w:t xml:space="preserve"> when </w:t>
      </w:r>
      <w:r>
        <w:rPr>
          <w:rFonts w:ascii="Calibri" w:hAnsi="Calibri"/>
        </w:rPr>
        <w:t xml:space="preserve">the </w:t>
      </w:r>
      <w:r w:rsidRPr="0091706D">
        <w:rPr>
          <w:rFonts w:ascii="Calibri" w:hAnsi="Calibri"/>
        </w:rPr>
        <w:t>combined properties of resistance to yellowing, as well as exceptional chemical and mechanical resistance</w:t>
      </w:r>
      <w:r>
        <w:rPr>
          <w:rFonts w:ascii="Calibri" w:hAnsi="Calibri"/>
        </w:rPr>
        <w:t>,</w:t>
      </w:r>
      <w:r w:rsidRPr="0091706D">
        <w:rPr>
          <w:rFonts w:ascii="Calibri" w:hAnsi="Calibri"/>
        </w:rPr>
        <w:t xml:space="preserve"> are required.</w:t>
      </w:r>
    </w:p>
    <w:p w:rsidR="0091706D" w:rsidRPr="0091706D" w:rsidRDefault="0091706D" w:rsidP="0091706D">
      <w:pPr>
        <w:autoSpaceDE w:val="0"/>
        <w:autoSpaceDN w:val="0"/>
        <w:adjustRightInd w:val="0"/>
        <w:rPr>
          <w:rFonts w:ascii="Calibri" w:hAnsi="Calibri"/>
        </w:rPr>
      </w:pPr>
      <w:r w:rsidRPr="0091706D">
        <w:rPr>
          <w:rFonts w:ascii="Calibri" w:hAnsi="Calibri"/>
        </w:rPr>
        <w:sym w:font="Symbol" w:char="F02D"/>
      </w:r>
      <w:r w:rsidRPr="0091706D">
        <w:rPr>
          <w:rFonts w:ascii="Calibri" w:hAnsi="Calibri"/>
        </w:rPr>
        <w:t xml:space="preserve"> </w:t>
      </w:r>
      <w:r w:rsidRPr="0091706D">
        <w:rPr>
          <w:rFonts w:ascii="Calibri" w:hAnsi="Calibri"/>
          <w:u w:val="single"/>
        </w:rPr>
        <w:t>excellent chemical resistance</w:t>
      </w:r>
      <w:r w:rsidRPr="0091706D">
        <w:rPr>
          <w:rFonts w:ascii="Calibri" w:hAnsi="Calibri"/>
        </w:rPr>
        <w:t>: oil, coffee, wine, shampoo, conditioner, mustard, cola, detergents, ... ..</w:t>
      </w:r>
    </w:p>
    <w:p w:rsidR="0091706D" w:rsidRPr="0091706D" w:rsidRDefault="0091706D" w:rsidP="0091706D">
      <w:pPr>
        <w:autoSpaceDE w:val="0"/>
        <w:autoSpaceDN w:val="0"/>
        <w:adjustRightInd w:val="0"/>
        <w:rPr>
          <w:rFonts w:ascii="Calibri" w:hAnsi="Calibri"/>
        </w:rPr>
      </w:pPr>
      <w:r w:rsidRPr="0091706D">
        <w:rPr>
          <w:rFonts w:ascii="Calibri" w:hAnsi="Calibri"/>
        </w:rPr>
        <w:sym w:font="Symbol" w:char="F02D"/>
      </w:r>
      <w:r w:rsidRPr="0091706D">
        <w:rPr>
          <w:rFonts w:ascii="Calibri" w:hAnsi="Calibri"/>
        </w:rPr>
        <w:t xml:space="preserve"> </w:t>
      </w:r>
      <w:r w:rsidRPr="0091706D">
        <w:rPr>
          <w:rFonts w:ascii="Calibri" w:hAnsi="Calibri"/>
          <w:u w:val="single"/>
        </w:rPr>
        <w:t>excellent mechanical characteristics</w:t>
      </w:r>
    </w:p>
    <w:p w:rsidR="0091706D" w:rsidRPr="0091706D" w:rsidRDefault="0091706D" w:rsidP="0091706D">
      <w:pPr>
        <w:autoSpaceDE w:val="0"/>
        <w:autoSpaceDN w:val="0"/>
        <w:adjustRightInd w:val="0"/>
        <w:rPr>
          <w:rFonts w:ascii="Calibri" w:hAnsi="Calibri"/>
        </w:rPr>
      </w:pPr>
      <w:r w:rsidRPr="0091706D">
        <w:rPr>
          <w:rFonts w:ascii="Calibri" w:hAnsi="Calibri"/>
        </w:rPr>
        <w:sym w:font="Symbol" w:char="F02D"/>
      </w:r>
      <w:r w:rsidRPr="0091706D">
        <w:rPr>
          <w:rFonts w:ascii="Calibri" w:hAnsi="Calibri"/>
        </w:rPr>
        <w:t xml:space="preserve"> </w:t>
      </w:r>
      <w:r w:rsidRPr="0091706D">
        <w:rPr>
          <w:rFonts w:ascii="Calibri" w:hAnsi="Calibri"/>
          <w:u w:val="single"/>
        </w:rPr>
        <w:t xml:space="preserve">good </w:t>
      </w:r>
      <w:r>
        <w:rPr>
          <w:rFonts w:ascii="Calibri" w:hAnsi="Calibri"/>
          <w:u w:val="single"/>
        </w:rPr>
        <w:t>durability</w:t>
      </w:r>
      <w:r w:rsidRPr="0091706D">
        <w:rPr>
          <w:rFonts w:ascii="Calibri" w:hAnsi="Calibri"/>
          <w:u w:val="single"/>
        </w:rPr>
        <w:t xml:space="preserve"> and </w:t>
      </w:r>
      <w:r>
        <w:rPr>
          <w:rFonts w:ascii="Calibri" w:hAnsi="Calibri"/>
          <w:u w:val="single"/>
        </w:rPr>
        <w:t>scratch resistance</w:t>
      </w:r>
    </w:p>
    <w:p w:rsidR="00D167B2" w:rsidRPr="00D167B2" w:rsidRDefault="00D167B2" w:rsidP="00D167B2">
      <w:pPr>
        <w:autoSpaceDE w:val="0"/>
        <w:autoSpaceDN w:val="0"/>
        <w:adjustRightInd w:val="0"/>
        <w:rPr>
          <w:rFonts w:ascii="Calibri" w:hAnsi="Calibri" w:cs="Arial"/>
        </w:rPr>
      </w:pPr>
    </w:p>
    <w:p w:rsidR="00D02E63" w:rsidRDefault="0091706D" w:rsidP="00A4189E">
      <w:pPr>
        <w:rPr>
          <w:rFonts w:ascii="Calibri" w:hAnsi="Calibri"/>
          <w:b/>
          <w:sz w:val="24"/>
        </w:rPr>
      </w:pPr>
      <w:r>
        <w:rPr>
          <w:rFonts w:ascii="Calibri" w:hAnsi="Calibri"/>
          <w:b/>
          <w:sz w:val="24"/>
          <w:u w:val="single"/>
        </w:rPr>
        <w:t>USES</w:t>
      </w:r>
    </w:p>
    <w:p w:rsidR="0091706D" w:rsidRPr="0091706D" w:rsidRDefault="0091706D" w:rsidP="0091706D">
      <w:pPr>
        <w:ind w:firstLine="360"/>
        <w:rPr>
          <w:rFonts w:ascii="Calibri" w:hAnsi="Calibri"/>
        </w:rPr>
      </w:pPr>
      <w:r>
        <w:rPr>
          <w:rFonts w:ascii="Calibri" w:hAnsi="Calibri"/>
        </w:rPr>
        <w:t>-</w:t>
      </w:r>
      <w:r w:rsidRPr="0091706D">
        <w:rPr>
          <w:rFonts w:ascii="Calibri" w:hAnsi="Calibri"/>
        </w:rPr>
        <w:t xml:space="preserve"> Glossy transpar</w:t>
      </w:r>
      <w:r>
        <w:rPr>
          <w:rFonts w:ascii="Calibri" w:hAnsi="Calibri"/>
        </w:rPr>
        <w:t>ent finish for decorative floors</w:t>
      </w:r>
    </w:p>
    <w:p w:rsidR="0091706D" w:rsidRPr="0091706D" w:rsidRDefault="0091706D" w:rsidP="0091706D">
      <w:pPr>
        <w:ind w:firstLine="360"/>
        <w:rPr>
          <w:rFonts w:ascii="Calibri" w:hAnsi="Calibri"/>
        </w:rPr>
      </w:pPr>
      <w:r>
        <w:rPr>
          <w:rFonts w:ascii="Calibri" w:hAnsi="Calibri"/>
        </w:rPr>
        <w:t>-</w:t>
      </w:r>
      <w:r w:rsidRPr="0091706D">
        <w:rPr>
          <w:rFonts w:ascii="Calibri" w:hAnsi="Calibri"/>
        </w:rPr>
        <w:t xml:space="preserve"> </w:t>
      </w:r>
      <w:r>
        <w:rPr>
          <w:rFonts w:ascii="Calibri" w:hAnsi="Calibri"/>
        </w:rPr>
        <w:t>Thin</w:t>
      </w:r>
      <w:r w:rsidRPr="0091706D">
        <w:rPr>
          <w:rFonts w:ascii="Calibri" w:hAnsi="Calibri"/>
        </w:rPr>
        <w:t xml:space="preserve"> protective coating for floors and walls, suitable for offices, pu</w:t>
      </w:r>
      <w:r>
        <w:rPr>
          <w:rFonts w:ascii="Calibri" w:hAnsi="Calibri"/>
        </w:rPr>
        <w:t>blic places, apartments, hotels</w:t>
      </w:r>
    </w:p>
    <w:p w:rsidR="001348A6" w:rsidRPr="001348A6" w:rsidRDefault="0091706D" w:rsidP="0091706D">
      <w:pPr>
        <w:ind w:firstLine="360"/>
        <w:rPr>
          <w:rFonts w:ascii="Calibri" w:hAnsi="Calibri"/>
        </w:rPr>
      </w:pPr>
      <w:r w:rsidRPr="0091706D">
        <w:rPr>
          <w:rFonts w:ascii="Calibri" w:hAnsi="Calibri"/>
        </w:rPr>
        <w:t>. shower trays, tubs, kitchen countertops etc.</w:t>
      </w:r>
      <w:r w:rsidR="00407A38">
        <w:rPr>
          <w:rFonts w:ascii="Calibri" w:hAnsi="Calibri"/>
        </w:rPr>
        <w:t xml:space="preserve"> </w:t>
      </w:r>
    </w:p>
    <w:p w:rsidR="0091706D" w:rsidRDefault="0091706D" w:rsidP="00906148">
      <w:pPr>
        <w:autoSpaceDE w:val="0"/>
        <w:autoSpaceDN w:val="0"/>
        <w:adjustRightInd w:val="0"/>
        <w:rPr>
          <w:rFonts w:ascii="Calibri" w:hAnsi="Calibri" w:cs="FuturaStd-Bold"/>
          <w:b/>
          <w:bCs/>
          <w:sz w:val="24"/>
          <w:szCs w:val="24"/>
          <w:u w:val="single"/>
        </w:rPr>
      </w:pPr>
    </w:p>
    <w:p w:rsidR="00906148" w:rsidRPr="00906148" w:rsidRDefault="0091706D" w:rsidP="00906148">
      <w:pPr>
        <w:autoSpaceDE w:val="0"/>
        <w:autoSpaceDN w:val="0"/>
        <w:adjustRightInd w:val="0"/>
        <w:rPr>
          <w:rFonts w:ascii="Calibri" w:hAnsi="Calibri" w:cs="FuturaStd-Bold"/>
          <w:b/>
          <w:bCs/>
          <w:sz w:val="24"/>
          <w:szCs w:val="24"/>
          <w:u w:val="single"/>
        </w:rPr>
      </w:pPr>
      <w:r>
        <w:rPr>
          <w:rFonts w:ascii="Calibri" w:hAnsi="Calibri" w:cs="FuturaStd-Bold"/>
          <w:b/>
          <w:bCs/>
          <w:sz w:val="24"/>
          <w:szCs w:val="24"/>
          <w:u w:val="single"/>
        </w:rPr>
        <w:t>PREPARATION OF SURFACES</w:t>
      </w:r>
    </w:p>
    <w:p w:rsidR="0055467E" w:rsidRPr="0055467E" w:rsidRDefault="0091706D" w:rsidP="0055467E">
      <w:pPr>
        <w:autoSpaceDE w:val="0"/>
        <w:autoSpaceDN w:val="0"/>
        <w:adjustRightInd w:val="0"/>
        <w:rPr>
          <w:rFonts w:ascii="Calibri" w:hAnsi="Calibri" w:cs="MyriadPro-Regular"/>
        </w:rPr>
      </w:pPr>
      <w:r w:rsidRPr="0091706D">
        <w:rPr>
          <w:rFonts w:ascii="Calibri" w:hAnsi="Calibri" w:cs="Futurist"/>
        </w:rPr>
        <w:t xml:space="preserve">The surfaces must be solid and free of dust, waxes, dirt, oils and other polluting materials. The cementitious </w:t>
      </w:r>
      <w:r>
        <w:rPr>
          <w:rFonts w:ascii="Calibri" w:hAnsi="Calibri" w:cs="Futurist"/>
        </w:rPr>
        <w:t>substrates</w:t>
      </w:r>
      <w:r w:rsidRPr="0091706D">
        <w:rPr>
          <w:rFonts w:ascii="Calibri" w:hAnsi="Calibri" w:cs="Futurist"/>
        </w:rPr>
        <w:t xml:space="preserve"> must be suitably </w:t>
      </w:r>
      <w:r w:rsidR="00ED4AB6">
        <w:rPr>
          <w:rFonts w:ascii="Calibri" w:hAnsi="Calibri" w:cs="Futurist"/>
        </w:rPr>
        <w:t>cured</w:t>
      </w:r>
      <w:r w:rsidRPr="0091706D">
        <w:rPr>
          <w:rFonts w:ascii="Calibri" w:hAnsi="Calibri" w:cs="Futurist"/>
        </w:rPr>
        <w:t xml:space="preserve"> and perfectly </w:t>
      </w:r>
      <w:r w:rsidR="00ED4AB6">
        <w:rPr>
          <w:rFonts w:ascii="Calibri" w:hAnsi="Calibri" w:cs="Futurist"/>
        </w:rPr>
        <w:t>primed</w:t>
      </w:r>
      <w:r w:rsidRPr="0091706D">
        <w:rPr>
          <w:rFonts w:ascii="Calibri" w:hAnsi="Calibri" w:cs="Futurist"/>
        </w:rPr>
        <w:t xml:space="preserve"> with the help of the</w:t>
      </w:r>
      <w:r w:rsidR="0055467E" w:rsidRPr="0055467E">
        <w:rPr>
          <w:rFonts w:ascii="Calibri" w:hAnsi="Calibri"/>
          <w:b/>
        </w:rPr>
        <w:t xml:space="preserve"> </w:t>
      </w:r>
      <w:r w:rsidR="0055467E" w:rsidRPr="0055467E">
        <w:rPr>
          <w:rFonts w:ascii="Calibri" w:hAnsi="Calibri" w:cs="Futurist"/>
          <w:b/>
        </w:rPr>
        <w:t>PRIMER IDRO</w:t>
      </w:r>
      <w:r w:rsidR="0055467E">
        <w:rPr>
          <w:rFonts w:ascii="Calibri" w:hAnsi="Calibri" w:cs="Futurist"/>
          <w:b/>
        </w:rPr>
        <w:t>.</w:t>
      </w:r>
    </w:p>
    <w:p w:rsidR="00A4189E" w:rsidRPr="00C6649A" w:rsidRDefault="00A4189E" w:rsidP="008C5D37">
      <w:pPr>
        <w:autoSpaceDE w:val="0"/>
        <w:autoSpaceDN w:val="0"/>
        <w:adjustRightInd w:val="0"/>
        <w:rPr>
          <w:rFonts w:ascii="Calibri" w:hAnsi="Calibri" w:cs="Futurist"/>
        </w:rPr>
      </w:pPr>
    </w:p>
    <w:p w:rsidR="00B664FE" w:rsidRDefault="00B664FE" w:rsidP="00B664FE">
      <w:pPr>
        <w:rPr>
          <w:rFonts w:ascii="Calibri" w:hAnsi="Calibri"/>
          <w:b/>
          <w:sz w:val="24"/>
          <w:szCs w:val="24"/>
        </w:rPr>
      </w:pPr>
      <w:r w:rsidRPr="00FA6EEE">
        <w:rPr>
          <w:rFonts w:ascii="Calibri" w:hAnsi="Calibri"/>
          <w:b/>
          <w:sz w:val="24"/>
          <w:szCs w:val="24"/>
          <w:u w:val="single"/>
        </w:rPr>
        <w:t>APPLICA</w:t>
      </w:r>
      <w:r w:rsidR="0091706D">
        <w:rPr>
          <w:rFonts w:ascii="Calibri" w:hAnsi="Calibri"/>
          <w:b/>
          <w:sz w:val="24"/>
          <w:szCs w:val="24"/>
          <w:u w:val="single"/>
        </w:rPr>
        <w:t>TION</w:t>
      </w:r>
      <w:r w:rsidR="00770765">
        <w:rPr>
          <w:rFonts w:ascii="Calibri" w:hAnsi="Calibri"/>
          <w:b/>
          <w:sz w:val="24"/>
          <w:szCs w:val="24"/>
          <w:u w:val="single"/>
        </w:rPr>
        <w:t xml:space="preserve"> </w:t>
      </w:r>
    </w:p>
    <w:p w:rsidR="0091706D" w:rsidRPr="0091706D" w:rsidRDefault="0091706D" w:rsidP="00ED4AB6">
      <w:pPr>
        <w:ind w:left="708"/>
        <w:rPr>
          <w:rFonts w:ascii="Calibri" w:hAnsi="Calibri"/>
        </w:rPr>
      </w:pPr>
      <w:r w:rsidRPr="0091706D">
        <w:rPr>
          <w:rFonts w:ascii="Calibri" w:hAnsi="Calibri"/>
          <w:b/>
        </w:rPr>
        <w:t>1.</w:t>
      </w:r>
      <w:r w:rsidRPr="0091706D">
        <w:rPr>
          <w:rFonts w:ascii="Calibri" w:hAnsi="Calibri"/>
        </w:rPr>
        <w:t xml:space="preserve"> </w:t>
      </w:r>
      <w:r>
        <w:rPr>
          <w:rFonts w:ascii="Calibri" w:hAnsi="Calibri"/>
        </w:rPr>
        <w:t>Thoroughly</w:t>
      </w:r>
      <w:r w:rsidRPr="0091706D">
        <w:rPr>
          <w:rFonts w:ascii="Calibri" w:hAnsi="Calibri"/>
        </w:rPr>
        <w:t xml:space="preserve"> mix 100 parts of component A with 40 parts of component B with a suitable tool for 2-3 minutes, </w:t>
      </w:r>
      <w:r>
        <w:rPr>
          <w:rFonts w:ascii="Calibri" w:hAnsi="Calibri"/>
        </w:rPr>
        <w:t>ensuring above all to scrape the mixture</w:t>
      </w:r>
      <w:r w:rsidRPr="0091706D">
        <w:rPr>
          <w:rFonts w:ascii="Calibri" w:hAnsi="Calibri"/>
        </w:rPr>
        <w:t xml:space="preserve"> both from the bottom and from the walls of the can, until a fluid and homogeneous solution is obtained, then dilute with water max. 20%.</w:t>
      </w:r>
    </w:p>
    <w:p w:rsidR="0091706D" w:rsidRPr="0091706D" w:rsidRDefault="0091706D" w:rsidP="0091706D">
      <w:pPr>
        <w:ind w:firstLine="708"/>
        <w:rPr>
          <w:rFonts w:ascii="Calibri" w:hAnsi="Calibri"/>
        </w:rPr>
      </w:pPr>
      <w:r w:rsidRPr="0091706D">
        <w:rPr>
          <w:rFonts w:ascii="Calibri" w:hAnsi="Calibri"/>
          <w:b/>
        </w:rPr>
        <w:t>2.</w:t>
      </w:r>
      <w:r w:rsidRPr="0091706D">
        <w:rPr>
          <w:rFonts w:ascii="Calibri" w:hAnsi="Calibri"/>
        </w:rPr>
        <w:t xml:space="preserve"> Apply the product with a </w:t>
      </w:r>
      <w:r>
        <w:rPr>
          <w:rFonts w:ascii="Calibri" w:hAnsi="Calibri"/>
        </w:rPr>
        <w:t>low-pile</w:t>
      </w:r>
      <w:r w:rsidRPr="0091706D">
        <w:rPr>
          <w:rFonts w:ascii="Calibri" w:hAnsi="Calibri"/>
        </w:rPr>
        <w:t xml:space="preserve"> roller or spray</w:t>
      </w:r>
      <w:r w:rsidR="00ED4AB6">
        <w:rPr>
          <w:rFonts w:ascii="Calibri" w:hAnsi="Calibri"/>
        </w:rPr>
        <w:t>er</w:t>
      </w:r>
      <w:r w:rsidRPr="0091706D">
        <w:rPr>
          <w:rFonts w:ascii="Calibri" w:hAnsi="Calibri"/>
        </w:rPr>
        <w:t xml:space="preserve"> and wait for 16-24 hours at </w:t>
      </w:r>
      <w:r w:rsidR="00ED4AB6">
        <w:rPr>
          <w:rFonts w:ascii="Calibri" w:hAnsi="Calibri"/>
        </w:rPr>
        <w:t xml:space="preserve">approx. </w:t>
      </w:r>
      <w:r w:rsidRPr="0091706D">
        <w:rPr>
          <w:rFonts w:ascii="Calibri" w:hAnsi="Calibri"/>
        </w:rPr>
        <w:t>25 degrees</w:t>
      </w:r>
    </w:p>
    <w:p w:rsidR="0091706D" w:rsidRPr="0091706D" w:rsidRDefault="0091706D" w:rsidP="0091706D">
      <w:pPr>
        <w:ind w:firstLine="708"/>
        <w:rPr>
          <w:rFonts w:ascii="Calibri" w:hAnsi="Calibri"/>
        </w:rPr>
      </w:pPr>
      <w:r w:rsidRPr="0091706D">
        <w:rPr>
          <w:rFonts w:ascii="Calibri" w:hAnsi="Calibri"/>
          <w:b/>
        </w:rPr>
        <w:t>3.</w:t>
      </w:r>
      <w:r w:rsidRPr="0091706D">
        <w:rPr>
          <w:rFonts w:ascii="Calibri" w:hAnsi="Calibri"/>
        </w:rPr>
        <w:t xml:space="preserve"> Apply the second coat to obtain a uniform and glossy finish.</w:t>
      </w:r>
    </w:p>
    <w:p w:rsidR="0091706D" w:rsidRPr="0091706D" w:rsidRDefault="0091706D" w:rsidP="0091706D">
      <w:pPr>
        <w:rPr>
          <w:rFonts w:ascii="Calibri" w:hAnsi="Calibri"/>
        </w:rPr>
      </w:pPr>
      <w:r w:rsidRPr="0091706D">
        <w:rPr>
          <w:rFonts w:ascii="Calibri" w:hAnsi="Calibri"/>
        </w:rPr>
        <w:t xml:space="preserve"> NB. Each </w:t>
      </w:r>
      <w:r>
        <w:rPr>
          <w:rFonts w:ascii="Calibri" w:hAnsi="Calibri"/>
        </w:rPr>
        <w:t>coat</w:t>
      </w:r>
      <w:r w:rsidRPr="0091706D">
        <w:rPr>
          <w:rFonts w:ascii="Calibri" w:hAnsi="Calibri"/>
        </w:rPr>
        <w:t xml:space="preserve"> must be applied when the underlying layer is perfectly dry</w:t>
      </w:r>
    </w:p>
    <w:p w:rsidR="00444FFE" w:rsidRDefault="00807B76" w:rsidP="00D92868">
      <w:pPr>
        <w:rPr>
          <w:rFonts w:ascii="Calibri" w:hAnsi="Calibri"/>
        </w:rPr>
      </w:pPr>
      <w:r w:rsidRPr="00D92868">
        <w:rPr>
          <w:rFonts w:ascii="Calibri" w:hAnsi="Calibri"/>
        </w:rPr>
        <w:t>.</w:t>
      </w:r>
    </w:p>
    <w:p w:rsidR="00114B3A" w:rsidRPr="00D92868" w:rsidRDefault="00114B3A" w:rsidP="00D92868">
      <w:pPr>
        <w:rPr>
          <w:rFonts w:ascii="Calibri" w:hAnsi="Calibri"/>
        </w:rPr>
      </w:pPr>
    </w:p>
    <w:tbl>
      <w:tblPr>
        <w:tblStyle w:val="TableGrid"/>
        <w:tblW w:w="105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108"/>
        <w:gridCol w:w="466"/>
        <w:gridCol w:w="5063"/>
        <w:gridCol w:w="4961"/>
      </w:tblGrid>
      <w:tr w:rsidR="006E4BDE" w:rsidTr="00744138">
        <w:tc>
          <w:tcPr>
            <w:tcW w:w="5637" w:type="dxa"/>
            <w:gridSpan w:val="3"/>
            <w:tcBorders>
              <w:top w:val="single" w:sz="4" w:space="0" w:color="FFFFFF" w:themeColor="background1"/>
              <w:left w:val="single" w:sz="4" w:space="0" w:color="FFFFFF" w:themeColor="background1"/>
              <w:bottom w:val="nil"/>
              <w:right w:val="single" w:sz="4" w:space="0" w:color="FFFFFF" w:themeColor="background1"/>
            </w:tcBorders>
          </w:tcPr>
          <w:p w:rsidR="006E4BDE" w:rsidRPr="003D2896" w:rsidRDefault="006E4BDE" w:rsidP="006E4BDE">
            <w:pPr>
              <w:jc w:val="both"/>
              <w:rPr>
                <w:rFonts w:ascii="Calibri" w:hAnsi="Calibri"/>
                <w:b/>
                <w:sz w:val="24"/>
                <w:szCs w:val="24"/>
                <w:u w:val="single"/>
              </w:rPr>
            </w:pPr>
            <w:r w:rsidRPr="003D2896">
              <w:rPr>
                <w:rFonts w:ascii="Calibri" w:hAnsi="Calibri"/>
                <w:b/>
                <w:sz w:val="24"/>
                <w:szCs w:val="24"/>
                <w:u w:val="single"/>
              </w:rPr>
              <w:t>CARATTERISTICHE TECNICHE</w:t>
            </w:r>
          </w:p>
        </w:tc>
        <w:tc>
          <w:tcPr>
            <w:tcW w:w="4961"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rsidR="006E4BDE" w:rsidRPr="00770765" w:rsidRDefault="006E4BDE" w:rsidP="00CA14BD">
            <w:pPr>
              <w:rPr>
                <w:rFonts w:ascii="Calibri" w:hAnsi="Calibri"/>
                <w:sz w:val="24"/>
                <w:szCs w:val="24"/>
              </w:rPr>
            </w:pPr>
          </w:p>
        </w:tc>
      </w:tr>
      <w:tr w:rsidR="00783BAF" w:rsidTr="00744138">
        <w:trPr>
          <w:gridBefore w:val="1"/>
          <w:wBefore w:w="108" w:type="dxa"/>
        </w:trPr>
        <w:tc>
          <w:tcPr>
            <w:tcW w:w="466" w:type="dxa"/>
            <w:vMerge w:val="restart"/>
            <w:tcBorders>
              <w:top w:val="single" w:sz="4" w:space="0" w:color="A6A6A6" w:themeColor="background1" w:themeShade="A6"/>
            </w:tcBorders>
            <w:textDirection w:val="btLr"/>
          </w:tcPr>
          <w:p w:rsidR="00783BAF" w:rsidRPr="00C6649A" w:rsidRDefault="0091706D" w:rsidP="006E4BDE">
            <w:pPr>
              <w:spacing w:line="276" w:lineRule="auto"/>
              <w:ind w:left="113" w:right="113"/>
              <w:jc w:val="center"/>
              <w:rPr>
                <w:rFonts w:ascii="Calibri" w:hAnsi="Calibri"/>
              </w:rPr>
            </w:pPr>
            <w:r w:rsidRPr="00C6649A">
              <w:rPr>
                <w:rFonts w:ascii="Calibri" w:hAnsi="Calibri"/>
              </w:rPr>
              <w:t>PROD</w:t>
            </w:r>
            <w:r>
              <w:rPr>
                <w:rFonts w:ascii="Calibri" w:hAnsi="Calibri"/>
              </w:rPr>
              <w:t>UCT</w:t>
            </w:r>
          </w:p>
        </w:tc>
        <w:tc>
          <w:tcPr>
            <w:tcW w:w="5063" w:type="dxa"/>
            <w:tcBorders>
              <w:top w:val="single" w:sz="4" w:space="0" w:color="A6A6A6" w:themeColor="background1" w:themeShade="A6"/>
            </w:tcBorders>
          </w:tcPr>
          <w:p w:rsidR="00783BAF" w:rsidRPr="00C6649A" w:rsidRDefault="0091706D" w:rsidP="00CA14BD">
            <w:pPr>
              <w:rPr>
                <w:rFonts w:ascii="Calibri" w:hAnsi="Calibri"/>
              </w:rPr>
            </w:pPr>
            <w:r w:rsidRPr="00434E6E">
              <w:rPr>
                <w:rFonts w:ascii="Calibri" w:hAnsi="Calibri"/>
              </w:rPr>
              <w:t>NATURE OF THE BINDER - CATALYST</w:t>
            </w:r>
          </w:p>
        </w:tc>
        <w:tc>
          <w:tcPr>
            <w:tcW w:w="4961" w:type="dxa"/>
            <w:tcBorders>
              <w:top w:val="single" w:sz="4" w:space="0" w:color="A6A6A6" w:themeColor="background1" w:themeShade="A6"/>
            </w:tcBorders>
          </w:tcPr>
          <w:p w:rsidR="00783BAF" w:rsidRPr="00C6649A" w:rsidRDefault="00262B6C" w:rsidP="00CA14BD">
            <w:pPr>
              <w:rPr>
                <w:rFonts w:ascii="Calibri" w:hAnsi="Calibri"/>
              </w:rPr>
            </w:pPr>
            <w:r w:rsidRPr="00262B6C">
              <w:rPr>
                <w:rFonts w:ascii="Calibri" w:hAnsi="Calibri"/>
              </w:rPr>
              <w:t>hydroxylated polyurethane resin - aliphatic isocyanate</w:t>
            </w:r>
          </w:p>
        </w:tc>
      </w:tr>
      <w:tr w:rsidR="00262B6C" w:rsidTr="00744138">
        <w:trPr>
          <w:gridBefore w:val="1"/>
          <w:wBefore w:w="108" w:type="dxa"/>
        </w:trPr>
        <w:tc>
          <w:tcPr>
            <w:tcW w:w="466" w:type="dxa"/>
            <w:vMerge/>
          </w:tcPr>
          <w:p w:rsidR="00262B6C" w:rsidRPr="00C6649A" w:rsidRDefault="00262B6C" w:rsidP="006E4BDE">
            <w:pPr>
              <w:spacing w:line="276" w:lineRule="auto"/>
              <w:ind w:left="113" w:right="113"/>
              <w:jc w:val="center"/>
              <w:rPr>
                <w:rFonts w:ascii="Calibri" w:hAnsi="Calibri"/>
              </w:rPr>
            </w:pPr>
          </w:p>
        </w:tc>
        <w:tc>
          <w:tcPr>
            <w:tcW w:w="5063" w:type="dxa"/>
          </w:tcPr>
          <w:p w:rsidR="00262B6C" w:rsidRPr="00C6649A" w:rsidRDefault="00262B6C" w:rsidP="008F251D">
            <w:pPr>
              <w:rPr>
                <w:rFonts w:ascii="Calibri" w:hAnsi="Calibri"/>
              </w:rPr>
            </w:pPr>
            <w:r>
              <w:rPr>
                <w:rFonts w:ascii="Calibri" w:hAnsi="Calibri"/>
              </w:rPr>
              <w:t>DRY RESIDUAL (A+B)</w:t>
            </w:r>
          </w:p>
        </w:tc>
        <w:tc>
          <w:tcPr>
            <w:tcW w:w="4961" w:type="dxa"/>
          </w:tcPr>
          <w:p w:rsidR="00262B6C" w:rsidRPr="00C6649A" w:rsidRDefault="00262B6C" w:rsidP="00CA14BD">
            <w:pPr>
              <w:rPr>
                <w:rFonts w:ascii="Calibri" w:hAnsi="Calibri"/>
              </w:rPr>
            </w:pPr>
            <w:r>
              <w:rPr>
                <w:rFonts w:ascii="Calibri" w:hAnsi="Calibri"/>
              </w:rPr>
              <w:t>-</w:t>
            </w:r>
          </w:p>
        </w:tc>
      </w:tr>
      <w:tr w:rsidR="00262B6C" w:rsidTr="00744138">
        <w:trPr>
          <w:gridBefore w:val="1"/>
          <w:wBefore w:w="108" w:type="dxa"/>
        </w:trPr>
        <w:tc>
          <w:tcPr>
            <w:tcW w:w="466" w:type="dxa"/>
            <w:vMerge/>
          </w:tcPr>
          <w:p w:rsidR="00262B6C" w:rsidRPr="00C6649A" w:rsidRDefault="00262B6C" w:rsidP="006E4BDE">
            <w:pPr>
              <w:spacing w:line="276" w:lineRule="auto"/>
              <w:ind w:left="113" w:right="113"/>
              <w:jc w:val="center"/>
              <w:rPr>
                <w:rFonts w:ascii="Calibri" w:hAnsi="Calibri"/>
              </w:rPr>
            </w:pPr>
          </w:p>
        </w:tc>
        <w:tc>
          <w:tcPr>
            <w:tcW w:w="5063" w:type="dxa"/>
          </w:tcPr>
          <w:p w:rsidR="00262B6C" w:rsidRPr="00C6649A" w:rsidRDefault="00262B6C" w:rsidP="008F251D">
            <w:pPr>
              <w:rPr>
                <w:rFonts w:ascii="Calibri" w:hAnsi="Calibri"/>
              </w:rPr>
            </w:pPr>
            <w:r>
              <w:rPr>
                <w:rFonts w:ascii="Calibri" w:hAnsi="Calibri"/>
              </w:rPr>
              <w:t>SPECIFIC WEIGHT</w:t>
            </w:r>
          </w:p>
        </w:tc>
        <w:tc>
          <w:tcPr>
            <w:tcW w:w="4961" w:type="dxa"/>
          </w:tcPr>
          <w:p w:rsidR="00262B6C" w:rsidRPr="00C6649A" w:rsidRDefault="00262B6C" w:rsidP="00CA14BD">
            <w:pPr>
              <w:rPr>
                <w:rFonts w:ascii="Calibri" w:hAnsi="Calibri"/>
              </w:rPr>
            </w:pPr>
            <w:r>
              <w:rPr>
                <w:rFonts w:ascii="Calibri" w:hAnsi="Calibri"/>
              </w:rPr>
              <w:t xml:space="preserve">1000 </w:t>
            </w:r>
            <w:r w:rsidRPr="00D167B2">
              <w:rPr>
                <w:rFonts w:ascii="Calibri" w:hAnsi="Calibri"/>
              </w:rPr>
              <w:t xml:space="preserve"> gr/lt</w:t>
            </w:r>
          </w:p>
        </w:tc>
      </w:tr>
      <w:tr w:rsidR="00262B6C" w:rsidTr="00744138">
        <w:trPr>
          <w:gridBefore w:val="1"/>
          <w:wBefore w:w="108" w:type="dxa"/>
        </w:trPr>
        <w:tc>
          <w:tcPr>
            <w:tcW w:w="466" w:type="dxa"/>
            <w:vMerge/>
          </w:tcPr>
          <w:p w:rsidR="00262B6C" w:rsidRPr="00C6649A" w:rsidRDefault="00262B6C" w:rsidP="006E4BDE">
            <w:pPr>
              <w:spacing w:line="276" w:lineRule="auto"/>
              <w:ind w:left="113" w:right="113"/>
              <w:jc w:val="center"/>
              <w:rPr>
                <w:rFonts w:ascii="Calibri" w:hAnsi="Calibri"/>
              </w:rPr>
            </w:pPr>
          </w:p>
        </w:tc>
        <w:tc>
          <w:tcPr>
            <w:tcW w:w="5063" w:type="dxa"/>
          </w:tcPr>
          <w:p w:rsidR="00262B6C" w:rsidRPr="00C6649A" w:rsidRDefault="00262B6C" w:rsidP="008F251D">
            <w:pPr>
              <w:rPr>
                <w:rFonts w:ascii="Calibri" w:hAnsi="Calibri"/>
              </w:rPr>
            </w:pPr>
            <w:r>
              <w:rPr>
                <w:rFonts w:ascii="Calibri" w:hAnsi="Calibri"/>
              </w:rPr>
              <w:t xml:space="preserve">LIMIT VALUE </w:t>
            </w:r>
            <w:r w:rsidRPr="00C6649A">
              <w:rPr>
                <w:rFonts w:ascii="Calibri" w:hAnsi="Calibri"/>
              </w:rPr>
              <w:t>COV</w:t>
            </w:r>
          </w:p>
        </w:tc>
        <w:tc>
          <w:tcPr>
            <w:tcW w:w="4961" w:type="dxa"/>
          </w:tcPr>
          <w:p w:rsidR="00262B6C" w:rsidRPr="00C6649A" w:rsidRDefault="00262B6C" w:rsidP="008F251D">
            <w:pPr>
              <w:rPr>
                <w:rFonts w:ascii="Calibri" w:hAnsi="Calibri"/>
              </w:rPr>
            </w:pPr>
            <w:r>
              <w:rPr>
                <w:rFonts w:ascii="Calibri" w:hAnsi="Calibri"/>
              </w:rPr>
              <w:t>standard</w:t>
            </w:r>
          </w:p>
        </w:tc>
      </w:tr>
      <w:tr w:rsidR="00783BAF" w:rsidTr="00744138">
        <w:trPr>
          <w:gridBefore w:val="1"/>
          <w:wBefore w:w="108" w:type="dxa"/>
          <w:cantSplit/>
          <w:trHeight w:val="260"/>
        </w:trPr>
        <w:tc>
          <w:tcPr>
            <w:tcW w:w="466" w:type="dxa"/>
            <w:vMerge/>
            <w:textDirection w:val="btLr"/>
          </w:tcPr>
          <w:p w:rsidR="00783BAF" w:rsidRPr="00C6649A" w:rsidRDefault="00783BAF" w:rsidP="006E4BDE">
            <w:pPr>
              <w:spacing w:line="276" w:lineRule="auto"/>
              <w:ind w:left="113" w:right="113"/>
              <w:jc w:val="center"/>
              <w:rPr>
                <w:rFonts w:ascii="Calibri" w:hAnsi="Calibri"/>
              </w:rPr>
            </w:pPr>
          </w:p>
        </w:tc>
        <w:tc>
          <w:tcPr>
            <w:tcW w:w="5063" w:type="dxa"/>
          </w:tcPr>
          <w:p w:rsidR="00783BAF" w:rsidRPr="00C6649A" w:rsidRDefault="00262B6C" w:rsidP="009B1478">
            <w:pPr>
              <w:rPr>
                <w:rFonts w:ascii="Calibri" w:hAnsi="Calibri"/>
              </w:rPr>
            </w:pPr>
            <w:r>
              <w:rPr>
                <w:rFonts w:ascii="Calibri" w:hAnsi="Calibri"/>
              </w:rPr>
              <w:t xml:space="preserve">PACKAGING </w:t>
            </w:r>
            <w:r w:rsidR="00114B3A">
              <w:rPr>
                <w:rFonts w:ascii="Calibri" w:hAnsi="Calibri"/>
              </w:rPr>
              <w:t>(A+B)</w:t>
            </w:r>
          </w:p>
        </w:tc>
        <w:tc>
          <w:tcPr>
            <w:tcW w:w="4961" w:type="dxa"/>
          </w:tcPr>
          <w:p w:rsidR="00783BAF" w:rsidRPr="00C6649A" w:rsidRDefault="009F3778" w:rsidP="002E2732">
            <w:pPr>
              <w:rPr>
                <w:rFonts w:ascii="Calibri" w:hAnsi="Calibri"/>
              </w:rPr>
            </w:pPr>
            <w:r>
              <w:rPr>
                <w:rFonts w:ascii="Calibri" w:hAnsi="Calibri"/>
              </w:rPr>
              <w:t>kg 1</w:t>
            </w:r>
            <w:r w:rsidR="004238CF">
              <w:rPr>
                <w:rFonts w:ascii="Calibri" w:hAnsi="Calibri"/>
              </w:rPr>
              <w:t xml:space="preserve"> </w:t>
            </w:r>
            <w:r w:rsidR="00CC46FB">
              <w:rPr>
                <w:rFonts w:ascii="Calibri" w:hAnsi="Calibri"/>
              </w:rPr>
              <w:t xml:space="preserve"> </w:t>
            </w:r>
            <w:r w:rsidR="002E2732">
              <w:rPr>
                <w:rFonts w:ascii="Calibri" w:hAnsi="Calibri"/>
              </w:rPr>
              <w:t xml:space="preserve">  kg</w:t>
            </w:r>
            <w:r w:rsidR="00C21172">
              <w:rPr>
                <w:rFonts w:ascii="Calibri" w:hAnsi="Calibri"/>
              </w:rPr>
              <w:t xml:space="preserve"> 2</w:t>
            </w:r>
            <w:r w:rsidR="00C15F57">
              <w:rPr>
                <w:rFonts w:ascii="Calibri" w:hAnsi="Calibri"/>
              </w:rPr>
              <w:t xml:space="preserve">  </w:t>
            </w:r>
            <w:bookmarkStart w:id="0" w:name="_GoBack"/>
            <w:bookmarkEnd w:id="0"/>
            <w:r w:rsidR="00C15F57">
              <w:rPr>
                <w:rFonts w:ascii="Calibri" w:hAnsi="Calibri"/>
              </w:rPr>
              <w:t xml:space="preserve"> kg 5</w:t>
            </w:r>
          </w:p>
        </w:tc>
      </w:tr>
      <w:tr w:rsidR="006E4BDE" w:rsidTr="00744138">
        <w:trPr>
          <w:gridBefore w:val="1"/>
          <w:wBefore w:w="108" w:type="dxa"/>
        </w:trPr>
        <w:tc>
          <w:tcPr>
            <w:tcW w:w="466" w:type="dxa"/>
            <w:vMerge w:val="restart"/>
            <w:textDirection w:val="btLr"/>
          </w:tcPr>
          <w:p w:rsidR="006E4BDE" w:rsidRPr="00C6649A" w:rsidRDefault="0091706D" w:rsidP="006E4BDE">
            <w:pPr>
              <w:ind w:left="113" w:right="113"/>
              <w:jc w:val="center"/>
              <w:rPr>
                <w:rFonts w:ascii="Calibri" w:hAnsi="Calibri"/>
              </w:rPr>
            </w:pPr>
            <w:r w:rsidRPr="00C6649A">
              <w:rPr>
                <w:rFonts w:ascii="Calibri" w:hAnsi="Calibri"/>
              </w:rPr>
              <w:t>APPLICA</w:t>
            </w:r>
            <w:r>
              <w:rPr>
                <w:rFonts w:ascii="Calibri" w:hAnsi="Calibri"/>
              </w:rPr>
              <w:t>TION</w:t>
            </w:r>
          </w:p>
        </w:tc>
        <w:tc>
          <w:tcPr>
            <w:tcW w:w="5063" w:type="dxa"/>
          </w:tcPr>
          <w:p w:rsidR="006E4BDE" w:rsidRPr="00C6649A" w:rsidRDefault="00262B6C" w:rsidP="009B1478">
            <w:pPr>
              <w:rPr>
                <w:rFonts w:ascii="Calibri" w:hAnsi="Calibri"/>
              </w:rPr>
            </w:pPr>
            <w:r>
              <w:rPr>
                <w:rFonts w:ascii="Calibri" w:hAnsi="Calibri"/>
              </w:rPr>
              <w:t>APPLICATION</w:t>
            </w:r>
          </w:p>
        </w:tc>
        <w:tc>
          <w:tcPr>
            <w:tcW w:w="4961" w:type="dxa"/>
          </w:tcPr>
          <w:p w:rsidR="006E4BDE" w:rsidRPr="00C6649A" w:rsidRDefault="00262B6C" w:rsidP="00262B6C">
            <w:pPr>
              <w:rPr>
                <w:rFonts w:ascii="Calibri" w:hAnsi="Calibri"/>
              </w:rPr>
            </w:pPr>
            <w:r>
              <w:rPr>
                <w:rFonts w:ascii="Calibri" w:hAnsi="Calibri"/>
              </w:rPr>
              <w:t>short pile roller</w:t>
            </w:r>
            <w:r w:rsidR="00C21172">
              <w:rPr>
                <w:rFonts w:ascii="Calibri" w:hAnsi="Calibri"/>
              </w:rPr>
              <w:t xml:space="preserve"> - </w:t>
            </w:r>
            <w:r w:rsidR="004238CF">
              <w:rPr>
                <w:rFonts w:ascii="Calibri" w:hAnsi="Calibri"/>
              </w:rPr>
              <w:t xml:space="preserve"> </w:t>
            </w:r>
            <w:r>
              <w:rPr>
                <w:rFonts w:ascii="Calibri" w:hAnsi="Calibri"/>
              </w:rPr>
              <w:t>brush</w:t>
            </w:r>
            <w:r w:rsidR="004238CF">
              <w:rPr>
                <w:rFonts w:ascii="Calibri" w:hAnsi="Calibri"/>
              </w:rPr>
              <w:t xml:space="preserve"> </w:t>
            </w:r>
            <w:r w:rsidR="00252C10">
              <w:rPr>
                <w:rFonts w:ascii="Calibri" w:hAnsi="Calibri"/>
              </w:rPr>
              <w:t>-</w:t>
            </w:r>
            <w:r w:rsidR="004238CF">
              <w:rPr>
                <w:rFonts w:ascii="Calibri" w:hAnsi="Calibri"/>
              </w:rPr>
              <w:t xml:space="preserve"> </w:t>
            </w:r>
            <w:r>
              <w:rPr>
                <w:rFonts w:ascii="Calibri" w:hAnsi="Calibri"/>
              </w:rPr>
              <w:t>spray</w:t>
            </w:r>
          </w:p>
        </w:tc>
      </w:tr>
      <w:tr w:rsidR="00262B6C" w:rsidTr="00744138">
        <w:trPr>
          <w:gridBefore w:val="1"/>
          <w:wBefore w:w="108" w:type="dxa"/>
        </w:trPr>
        <w:tc>
          <w:tcPr>
            <w:tcW w:w="466" w:type="dxa"/>
            <w:vMerge/>
          </w:tcPr>
          <w:p w:rsidR="00262B6C" w:rsidRPr="00C6649A" w:rsidRDefault="00262B6C" w:rsidP="009B1478">
            <w:pPr>
              <w:rPr>
                <w:rFonts w:ascii="Calibri" w:hAnsi="Calibri"/>
              </w:rPr>
            </w:pPr>
          </w:p>
        </w:tc>
        <w:tc>
          <w:tcPr>
            <w:tcW w:w="5063" w:type="dxa"/>
          </w:tcPr>
          <w:p w:rsidR="00262B6C" w:rsidRPr="006E08E7" w:rsidRDefault="00262B6C" w:rsidP="008F251D">
            <w:pPr>
              <w:rPr>
                <w:rFonts w:ascii="Calibri" w:hAnsi="Calibri"/>
              </w:rPr>
            </w:pPr>
            <w:r w:rsidRPr="00434E6E">
              <w:rPr>
                <w:rFonts w:ascii="Calibri" w:hAnsi="Calibri"/>
              </w:rPr>
              <w:t xml:space="preserve">CATALYSIS </w:t>
            </w:r>
            <w:r>
              <w:rPr>
                <w:rFonts w:ascii="Calibri" w:hAnsi="Calibri"/>
              </w:rPr>
              <w:t>RATIO</w:t>
            </w:r>
            <w:r w:rsidRPr="00434E6E">
              <w:rPr>
                <w:rFonts w:ascii="Calibri" w:hAnsi="Calibri"/>
              </w:rPr>
              <w:t xml:space="preserve"> - </w:t>
            </w:r>
            <w:r>
              <w:rPr>
                <w:rFonts w:ascii="Calibri" w:hAnsi="Calibri"/>
              </w:rPr>
              <w:t>DURATION</w:t>
            </w:r>
            <w:r w:rsidRPr="00434E6E">
              <w:rPr>
                <w:rFonts w:ascii="Calibri" w:hAnsi="Calibri"/>
              </w:rPr>
              <w:t xml:space="preserve"> FOR USE (POT LIFE)</w:t>
            </w:r>
          </w:p>
        </w:tc>
        <w:tc>
          <w:tcPr>
            <w:tcW w:w="4961" w:type="dxa"/>
          </w:tcPr>
          <w:p w:rsidR="00262B6C" w:rsidRPr="00BB5C35" w:rsidRDefault="00262B6C" w:rsidP="00262B6C">
            <w:pPr>
              <w:rPr>
                <w:rFonts w:ascii="Calibri" w:hAnsi="Calibri" w:cs="Futurist"/>
              </w:rPr>
            </w:pPr>
            <w:r>
              <w:rPr>
                <w:rFonts w:ascii="Calibri" w:hAnsi="Calibri" w:cs="Futurist"/>
              </w:rPr>
              <w:t xml:space="preserve">100 parts A +40 parts B   --  60 min. approx. (25°C)    </w:t>
            </w:r>
          </w:p>
        </w:tc>
      </w:tr>
      <w:tr w:rsidR="00262B6C" w:rsidTr="00744138">
        <w:trPr>
          <w:gridBefore w:val="1"/>
          <w:wBefore w:w="108" w:type="dxa"/>
        </w:trPr>
        <w:tc>
          <w:tcPr>
            <w:tcW w:w="466" w:type="dxa"/>
            <w:vMerge/>
          </w:tcPr>
          <w:p w:rsidR="00262B6C" w:rsidRPr="00C6649A" w:rsidRDefault="00262B6C" w:rsidP="009B1478">
            <w:pPr>
              <w:rPr>
                <w:rFonts w:ascii="Calibri" w:hAnsi="Calibri"/>
              </w:rPr>
            </w:pPr>
          </w:p>
        </w:tc>
        <w:tc>
          <w:tcPr>
            <w:tcW w:w="5063" w:type="dxa"/>
          </w:tcPr>
          <w:p w:rsidR="00262B6C" w:rsidRPr="00C6649A" w:rsidRDefault="00262B6C" w:rsidP="008F251D">
            <w:pPr>
              <w:rPr>
                <w:rFonts w:ascii="Calibri" w:hAnsi="Calibri"/>
              </w:rPr>
            </w:pPr>
            <w:r>
              <w:rPr>
                <w:rFonts w:ascii="Calibri" w:hAnsi="Calibri"/>
              </w:rPr>
              <w:t>APPLICATION TEMPERATURE</w:t>
            </w:r>
          </w:p>
        </w:tc>
        <w:tc>
          <w:tcPr>
            <w:tcW w:w="4961" w:type="dxa"/>
          </w:tcPr>
          <w:p w:rsidR="00262B6C" w:rsidRPr="00C6649A" w:rsidRDefault="00262B6C" w:rsidP="009B1478">
            <w:pPr>
              <w:rPr>
                <w:rFonts w:ascii="Calibri" w:hAnsi="Calibri"/>
              </w:rPr>
            </w:pPr>
            <w:r w:rsidRPr="00BB5C35">
              <w:rPr>
                <w:rFonts w:ascii="Calibri" w:hAnsi="Calibri" w:cs="Futurist"/>
              </w:rPr>
              <w:t>+</w:t>
            </w:r>
            <w:r>
              <w:rPr>
                <w:rFonts w:ascii="Calibri" w:hAnsi="Calibri" w:cs="Futurist"/>
              </w:rPr>
              <w:t xml:space="preserve"> </w:t>
            </w:r>
            <w:r w:rsidRPr="00BB5C35">
              <w:rPr>
                <w:rFonts w:ascii="Calibri" w:hAnsi="Calibri" w:cs="Futurist"/>
              </w:rPr>
              <w:t>10</w:t>
            </w:r>
            <w:r>
              <w:rPr>
                <w:rFonts w:ascii="Calibri" w:hAnsi="Calibri" w:cs="Futurist"/>
              </w:rPr>
              <w:t>°C</w:t>
            </w:r>
          </w:p>
        </w:tc>
      </w:tr>
      <w:tr w:rsidR="00262B6C" w:rsidTr="00744138">
        <w:trPr>
          <w:gridBefore w:val="1"/>
          <w:wBefore w:w="108" w:type="dxa"/>
        </w:trPr>
        <w:tc>
          <w:tcPr>
            <w:tcW w:w="466" w:type="dxa"/>
            <w:vMerge/>
          </w:tcPr>
          <w:p w:rsidR="00262B6C" w:rsidRPr="00C6649A" w:rsidRDefault="00262B6C" w:rsidP="009B1478">
            <w:pPr>
              <w:rPr>
                <w:rFonts w:ascii="Calibri" w:hAnsi="Calibri"/>
              </w:rPr>
            </w:pPr>
          </w:p>
        </w:tc>
        <w:tc>
          <w:tcPr>
            <w:tcW w:w="5063" w:type="dxa"/>
          </w:tcPr>
          <w:p w:rsidR="00262B6C" w:rsidRPr="00C6649A" w:rsidRDefault="00262B6C" w:rsidP="008F251D">
            <w:pPr>
              <w:rPr>
                <w:rFonts w:ascii="Calibri" w:hAnsi="Calibri"/>
              </w:rPr>
            </w:pPr>
            <w:r>
              <w:rPr>
                <w:rFonts w:ascii="Calibri" w:hAnsi="Calibri"/>
              </w:rPr>
              <w:t xml:space="preserve">DRY TO TOUCH </w:t>
            </w:r>
            <w:r w:rsidRPr="00C6649A">
              <w:rPr>
                <w:rFonts w:ascii="Calibri" w:hAnsi="Calibri"/>
              </w:rPr>
              <w:t xml:space="preserve">(20°C. </w:t>
            </w:r>
            <w:r>
              <w:rPr>
                <w:rFonts w:ascii="Calibri" w:hAnsi="Calibri"/>
              </w:rPr>
              <w:t xml:space="preserve">HUMIDITY </w:t>
            </w:r>
            <w:r w:rsidRPr="00C6649A">
              <w:rPr>
                <w:rFonts w:ascii="Calibri" w:hAnsi="Calibri"/>
              </w:rPr>
              <w:t>’</w:t>
            </w:r>
            <w:r>
              <w:rPr>
                <w:rFonts w:ascii="Calibri" w:hAnsi="Calibri"/>
              </w:rPr>
              <w:t>7</w:t>
            </w:r>
            <w:r w:rsidRPr="00C6649A">
              <w:rPr>
                <w:rFonts w:ascii="Calibri" w:hAnsi="Calibri"/>
              </w:rPr>
              <w:t>0%)</w:t>
            </w:r>
          </w:p>
        </w:tc>
        <w:tc>
          <w:tcPr>
            <w:tcW w:w="4961" w:type="dxa"/>
          </w:tcPr>
          <w:p w:rsidR="00262B6C" w:rsidRPr="00C6649A" w:rsidRDefault="00262B6C" w:rsidP="00262B6C">
            <w:pPr>
              <w:rPr>
                <w:rFonts w:ascii="Calibri" w:hAnsi="Calibri"/>
              </w:rPr>
            </w:pPr>
            <w:r>
              <w:rPr>
                <w:rFonts w:ascii="Calibri" w:hAnsi="Calibri"/>
              </w:rPr>
              <w:t>4-6 h</w:t>
            </w:r>
          </w:p>
        </w:tc>
      </w:tr>
      <w:tr w:rsidR="00262B6C" w:rsidTr="00744138">
        <w:trPr>
          <w:gridBefore w:val="1"/>
          <w:wBefore w:w="108" w:type="dxa"/>
        </w:trPr>
        <w:tc>
          <w:tcPr>
            <w:tcW w:w="466" w:type="dxa"/>
            <w:vMerge/>
          </w:tcPr>
          <w:p w:rsidR="00262B6C" w:rsidRPr="00C6649A" w:rsidRDefault="00262B6C" w:rsidP="009B1478">
            <w:pPr>
              <w:rPr>
                <w:rFonts w:ascii="Calibri" w:hAnsi="Calibri"/>
              </w:rPr>
            </w:pPr>
          </w:p>
        </w:tc>
        <w:tc>
          <w:tcPr>
            <w:tcW w:w="5063" w:type="dxa"/>
          </w:tcPr>
          <w:p w:rsidR="00262B6C" w:rsidRPr="00C6649A" w:rsidRDefault="00262B6C" w:rsidP="008F251D">
            <w:pPr>
              <w:rPr>
                <w:rFonts w:ascii="Calibri" w:hAnsi="Calibri"/>
              </w:rPr>
            </w:pPr>
            <w:r>
              <w:rPr>
                <w:rFonts w:ascii="Calibri" w:hAnsi="Calibri"/>
              </w:rPr>
              <w:t>COMPLETE DRYING TIME</w:t>
            </w:r>
          </w:p>
        </w:tc>
        <w:tc>
          <w:tcPr>
            <w:tcW w:w="4961" w:type="dxa"/>
          </w:tcPr>
          <w:p w:rsidR="00262B6C" w:rsidRPr="00C6649A" w:rsidRDefault="00262B6C" w:rsidP="00262B6C">
            <w:pPr>
              <w:rPr>
                <w:rFonts w:ascii="Calibri" w:hAnsi="Calibri"/>
              </w:rPr>
            </w:pPr>
            <w:r>
              <w:rPr>
                <w:rFonts w:ascii="Calibri" w:hAnsi="Calibri"/>
              </w:rPr>
              <w:t>48-72 h approx</w:t>
            </w:r>
            <w:r w:rsidRPr="00C6649A">
              <w:rPr>
                <w:rFonts w:ascii="Calibri" w:hAnsi="Calibri"/>
              </w:rPr>
              <w:t xml:space="preserve"> </w:t>
            </w:r>
          </w:p>
        </w:tc>
      </w:tr>
      <w:tr w:rsidR="00262B6C" w:rsidTr="00744138">
        <w:trPr>
          <w:gridBefore w:val="1"/>
          <w:wBefore w:w="108" w:type="dxa"/>
        </w:trPr>
        <w:tc>
          <w:tcPr>
            <w:tcW w:w="466" w:type="dxa"/>
            <w:vMerge/>
          </w:tcPr>
          <w:p w:rsidR="00262B6C" w:rsidRPr="00C6649A" w:rsidRDefault="00262B6C" w:rsidP="009B1478">
            <w:pPr>
              <w:rPr>
                <w:rFonts w:ascii="Calibri" w:hAnsi="Calibri"/>
              </w:rPr>
            </w:pPr>
          </w:p>
        </w:tc>
        <w:tc>
          <w:tcPr>
            <w:tcW w:w="5063" w:type="dxa"/>
          </w:tcPr>
          <w:p w:rsidR="00262B6C" w:rsidRPr="00C6649A" w:rsidRDefault="00262B6C" w:rsidP="008F251D">
            <w:pPr>
              <w:rPr>
                <w:rFonts w:ascii="Calibri" w:hAnsi="Calibri"/>
              </w:rPr>
            </w:pPr>
            <w:r>
              <w:rPr>
                <w:rFonts w:ascii="Calibri" w:hAnsi="Calibri"/>
              </w:rPr>
              <w:t>APPLICATION</w:t>
            </w:r>
            <w:r w:rsidRPr="00C6649A">
              <w:rPr>
                <w:rFonts w:ascii="Calibri" w:hAnsi="Calibri"/>
              </w:rPr>
              <w:t xml:space="preserve"> 2°</w:t>
            </w:r>
            <w:r>
              <w:rPr>
                <w:rFonts w:ascii="Calibri" w:hAnsi="Calibri"/>
              </w:rPr>
              <w:t>COAT</w:t>
            </w:r>
          </w:p>
        </w:tc>
        <w:tc>
          <w:tcPr>
            <w:tcW w:w="4961" w:type="dxa"/>
          </w:tcPr>
          <w:p w:rsidR="00262B6C" w:rsidRPr="00C6649A" w:rsidRDefault="00262B6C" w:rsidP="00550AE4">
            <w:pPr>
              <w:rPr>
                <w:rFonts w:ascii="Calibri" w:hAnsi="Calibri"/>
              </w:rPr>
            </w:pPr>
            <w:r>
              <w:rPr>
                <w:rFonts w:ascii="Calibri" w:hAnsi="Calibri"/>
              </w:rPr>
              <w:t>16-24h</w:t>
            </w:r>
            <w:r w:rsidRPr="00C6649A">
              <w:rPr>
                <w:rFonts w:ascii="Calibri" w:hAnsi="Calibri"/>
              </w:rPr>
              <w:t xml:space="preserve"> </w:t>
            </w:r>
            <w:r>
              <w:rPr>
                <w:rFonts w:ascii="Calibri" w:hAnsi="Calibri"/>
              </w:rPr>
              <w:t xml:space="preserve"> </w:t>
            </w:r>
          </w:p>
        </w:tc>
      </w:tr>
      <w:tr w:rsidR="00262B6C" w:rsidTr="00744138">
        <w:trPr>
          <w:gridBefore w:val="1"/>
          <w:wBefore w:w="108" w:type="dxa"/>
        </w:trPr>
        <w:tc>
          <w:tcPr>
            <w:tcW w:w="466" w:type="dxa"/>
            <w:vMerge/>
          </w:tcPr>
          <w:p w:rsidR="00262B6C" w:rsidRPr="00C6649A" w:rsidRDefault="00262B6C" w:rsidP="009B1478">
            <w:pPr>
              <w:rPr>
                <w:rFonts w:ascii="Calibri" w:hAnsi="Calibri"/>
              </w:rPr>
            </w:pPr>
          </w:p>
        </w:tc>
        <w:tc>
          <w:tcPr>
            <w:tcW w:w="5063" w:type="dxa"/>
          </w:tcPr>
          <w:p w:rsidR="00262B6C" w:rsidRPr="00C6649A" w:rsidRDefault="00262B6C" w:rsidP="008F251D">
            <w:pPr>
              <w:rPr>
                <w:rFonts w:ascii="Calibri" w:hAnsi="Calibri"/>
              </w:rPr>
            </w:pPr>
            <w:r>
              <w:rPr>
                <w:rFonts w:ascii="Calibri" w:hAnsi="Calibri"/>
              </w:rPr>
              <w:t>CLEANING PRODUCTS</w:t>
            </w:r>
          </w:p>
        </w:tc>
        <w:tc>
          <w:tcPr>
            <w:tcW w:w="4961" w:type="dxa"/>
          </w:tcPr>
          <w:p w:rsidR="00262B6C" w:rsidRPr="00C6649A" w:rsidRDefault="00262B6C" w:rsidP="009B1478">
            <w:pPr>
              <w:rPr>
                <w:rFonts w:ascii="Calibri" w:hAnsi="Calibri"/>
              </w:rPr>
            </w:pPr>
            <w:r>
              <w:rPr>
                <w:rFonts w:ascii="Calibri" w:hAnsi="Calibri"/>
              </w:rPr>
              <w:t>water</w:t>
            </w:r>
          </w:p>
        </w:tc>
      </w:tr>
      <w:tr w:rsidR="00262B6C" w:rsidTr="00744138">
        <w:trPr>
          <w:gridBefore w:val="1"/>
          <w:wBefore w:w="108" w:type="dxa"/>
        </w:trPr>
        <w:tc>
          <w:tcPr>
            <w:tcW w:w="466" w:type="dxa"/>
            <w:vMerge/>
          </w:tcPr>
          <w:p w:rsidR="00262B6C" w:rsidRPr="00C6649A" w:rsidRDefault="00262B6C" w:rsidP="009B1478">
            <w:pPr>
              <w:rPr>
                <w:rFonts w:ascii="Calibri" w:hAnsi="Calibri"/>
              </w:rPr>
            </w:pPr>
          </w:p>
        </w:tc>
        <w:tc>
          <w:tcPr>
            <w:tcW w:w="5063" w:type="dxa"/>
          </w:tcPr>
          <w:p w:rsidR="00262B6C" w:rsidRPr="00C6649A" w:rsidRDefault="00262B6C" w:rsidP="008F251D">
            <w:pPr>
              <w:rPr>
                <w:rFonts w:ascii="Calibri" w:hAnsi="Calibri"/>
              </w:rPr>
            </w:pPr>
            <w:r w:rsidRPr="00C6649A">
              <w:rPr>
                <w:rFonts w:ascii="Calibri" w:hAnsi="Calibri"/>
              </w:rPr>
              <w:t>DILU</w:t>
            </w:r>
            <w:r>
              <w:rPr>
                <w:rFonts w:ascii="Calibri" w:hAnsi="Calibri"/>
              </w:rPr>
              <w:t>TION</w:t>
            </w:r>
          </w:p>
        </w:tc>
        <w:tc>
          <w:tcPr>
            <w:tcW w:w="4961" w:type="dxa"/>
          </w:tcPr>
          <w:p w:rsidR="00262B6C" w:rsidRPr="00C6649A" w:rsidRDefault="00262B6C" w:rsidP="00262B6C">
            <w:pPr>
              <w:rPr>
                <w:rFonts w:ascii="Calibri" w:hAnsi="Calibri"/>
              </w:rPr>
            </w:pPr>
            <w:r>
              <w:rPr>
                <w:rFonts w:ascii="Calibri" w:hAnsi="Calibri"/>
              </w:rPr>
              <w:t>max. 20% water</w:t>
            </w:r>
          </w:p>
        </w:tc>
      </w:tr>
      <w:tr w:rsidR="00262B6C" w:rsidTr="00744138">
        <w:trPr>
          <w:gridBefore w:val="1"/>
          <w:wBefore w:w="108" w:type="dxa"/>
        </w:trPr>
        <w:tc>
          <w:tcPr>
            <w:tcW w:w="466" w:type="dxa"/>
            <w:vMerge/>
          </w:tcPr>
          <w:p w:rsidR="00262B6C" w:rsidRPr="00C6649A" w:rsidRDefault="00262B6C" w:rsidP="009B1478">
            <w:pPr>
              <w:rPr>
                <w:rFonts w:ascii="Calibri" w:hAnsi="Calibri"/>
              </w:rPr>
            </w:pPr>
          </w:p>
        </w:tc>
        <w:tc>
          <w:tcPr>
            <w:tcW w:w="5063" w:type="dxa"/>
          </w:tcPr>
          <w:p w:rsidR="00262B6C" w:rsidRPr="00C6649A" w:rsidRDefault="00262B6C" w:rsidP="008F251D">
            <w:pPr>
              <w:rPr>
                <w:rFonts w:ascii="Calibri" w:hAnsi="Calibri"/>
              </w:rPr>
            </w:pPr>
            <w:r w:rsidRPr="0073671E">
              <w:rPr>
                <w:rFonts w:ascii="Calibri" w:hAnsi="Calibri"/>
              </w:rPr>
              <w:t xml:space="preserve">THEORETICAL </w:t>
            </w:r>
            <w:r>
              <w:rPr>
                <w:rFonts w:ascii="Calibri" w:hAnsi="Calibri"/>
              </w:rPr>
              <w:t>YIELD</w:t>
            </w:r>
            <w:r w:rsidRPr="0073671E">
              <w:rPr>
                <w:rFonts w:ascii="Calibri" w:hAnsi="Calibri"/>
              </w:rPr>
              <w:t xml:space="preserve"> </w:t>
            </w:r>
            <w:r>
              <w:rPr>
                <w:rFonts w:ascii="Calibri" w:hAnsi="Calibri"/>
              </w:rPr>
              <w:t>PER COAT</w:t>
            </w:r>
          </w:p>
        </w:tc>
        <w:tc>
          <w:tcPr>
            <w:tcW w:w="4961" w:type="dxa"/>
          </w:tcPr>
          <w:p w:rsidR="00262B6C" w:rsidRPr="00C6649A" w:rsidRDefault="00262B6C" w:rsidP="002E2732">
            <w:pPr>
              <w:rPr>
                <w:rFonts w:ascii="Calibri" w:hAnsi="Calibri"/>
              </w:rPr>
            </w:pPr>
            <w:r>
              <w:rPr>
                <w:rFonts w:ascii="Calibri" w:hAnsi="Calibri"/>
              </w:rPr>
              <w:t xml:space="preserve">80 - 100 gr/mq  </w:t>
            </w:r>
          </w:p>
        </w:tc>
      </w:tr>
      <w:tr w:rsidR="00262B6C" w:rsidTr="00944619">
        <w:trPr>
          <w:gridBefore w:val="1"/>
          <w:wBefore w:w="108" w:type="dxa"/>
        </w:trPr>
        <w:tc>
          <w:tcPr>
            <w:tcW w:w="466" w:type="dxa"/>
          </w:tcPr>
          <w:p w:rsidR="00262B6C" w:rsidRPr="00C6649A" w:rsidRDefault="00262B6C" w:rsidP="009B1478">
            <w:pPr>
              <w:rPr>
                <w:rFonts w:ascii="Calibri" w:hAnsi="Calibri"/>
              </w:rPr>
            </w:pPr>
          </w:p>
        </w:tc>
        <w:tc>
          <w:tcPr>
            <w:tcW w:w="10024" w:type="dxa"/>
            <w:gridSpan w:val="2"/>
          </w:tcPr>
          <w:p w:rsidR="00262B6C" w:rsidRPr="00723983" w:rsidRDefault="00262B6C" w:rsidP="008F251D">
            <w:pPr>
              <w:rPr>
                <w:rFonts w:ascii="Calibri" w:hAnsi="Calibri" w:cs="Tahoma"/>
                <w:color w:val="818181"/>
                <w:sz w:val="18"/>
                <w:szCs w:val="18"/>
              </w:rPr>
            </w:pPr>
            <w:r>
              <w:rPr>
                <w:rFonts w:ascii="Calibri" w:hAnsi="Calibri" w:cs="Tahoma"/>
                <w:color w:val="818181"/>
                <w:sz w:val="18"/>
                <w:szCs w:val="18"/>
              </w:rPr>
              <w:t xml:space="preserve">Nb. </w:t>
            </w:r>
            <w:r w:rsidRPr="0073671E">
              <w:rPr>
                <w:rFonts w:ascii="Calibri" w:hAnsi="Calibri" w:cs="Tahoma"/>
                <w:color w:val="818181"/>
                <w:sz w:val="18"/>
                <w:szCs w:val="18"/>
              </w:rPr>
              <w:t xml:space="preserve">The drying values ​​are </w:t>
            </w:r>
            <w:r>
              <w:rPr>
                <w:rFonts w:ascii="Calibri" w:hAnsi="Calibri" w:cs="Tahoma"/>
                <w:color w:val="818181"/>
                <w:sz w:val="18"/>
                <w:szCs w:val="18"/>
              </w:rPr>
              <w:t>estimated</w:t>
            </w:r>
            <w:r w:rsidRPr="0073671E">
              <w:rPr>
                <w:rFonts w:ascii="Calibri" w:hAnsi="Calibri" w:cs="Tahoma"/>
                <w:color w:val="818181"/>
                <w:sz w:val="18"/>
                <w:szCs w:val="18"/>
              </w:rPr>
              <w:t xml:space="preserve"> </w:t>
            </w:r>
            <w:r>
              <w:rPr>
                <w:rFonts w:ascii="Calibri" w:hAnsi="Calibri" w:cs="Tahoma"/>
                <w:color w:val="818181"/>
                <w:sz w:val="18"/>
                <w:szCs w:val="18"/>
              </w:rPr>
              <w:t>as</w:t>
            </w:r>
            <w:r w:rsidRPr="0073671E">
              <w:rPr>
                <w:rFonts w:ascii="Calibri" w:hAnsi="Calibri" w:cs="Tahoma"/>
                <w:color w:val="818181"/>
                <w:sz w:val="18"/>
                <w:szCs w:val="18"/>
              </w:rPr>
              <w:t xml:space="preserve"> they depend on the applied thickness and on the temperature and humidity conditions.</w:t>
            </w:r>
          </w:p>
        </w:tc>
      </w:tr>
    </w:tbl>
    <w:p w:rsidR="003E19EF" w:rsidRDefault="003E19EF" w:rsidP="00CA14BD">
      <w:pPr>
        <w:rPr>
          <w:rFonts w:ascii="Calibri" w:hAnsi="Calibri"/>
          <w:sz w:val="24"/>
          <w:szCs w:val="24"/>
        </w:rPr>
      </w:pPr>
    </w:p>
    <w:p w:rsidR="001D5ABB" w:rsidRDefault="001D5ABB" w:rsidP="0072764A">
      <w:pPr>
        <w:autoSpaceDE w:val="0"/>
        <w:autoSpaceDN w:val="0"/>
        <w:adjustRightInd w:val="0"/>
        <w:rPr>
          <w:rFonts w:ascii="Calibri" w:hAnsi="Calibri" w:cs="Arial"/>
          <w:iCs/>
        </w:rPr>
      </w:pPr>
    </w:p>
    <w:p w:rsidR="00262B6C" w:rsidRPr="0013799D" w:rsidRDefault="00262B6C" w:rsidP="00262B6C">
      <w:pPr>
        <w:rPr>
          <w:rFonts w:ascii="Calibri" w:hAnsi="Calibri"/>
          <w:b/>
          <w:sz w:val="24"/>
          <w:szCs w:val="24"/>
          <w:u w:val="single"/>
        </w:rPr>
      </w:pPr>
      <w:r>
        <w:rPr>
          <w:rFonts w:ascii="Calibri" w:hAnsi="Calibri"/>
          <w:b/>
          <w:sz w:val="24"/>
          <w:szCs w:val="24"/>
          <w:u w:val="single"/>
        </w:rPr>
        <w:t>WARNINGS</w:t>
      </w:r>
    </w:p>
    <w:p w:rsidR="00262B6C" w:rsidRPr="0013799D" w:rsidRDefault="00262B6C" w:rsidP="00262B6C">
      <w:pPr>
        <w:autoSpaceDE w:val="0"/>
        <w:autoSpaceDN w:val="0"/>
        <w:adjustRightInd w:val="0"/>
        <w:rPr>
          <w:rFonts w:ascii="Calibri" w:hAnsi="Calibri" w:cs="Arial"/>
        </w:rPr>
      </w:pPr>
      <w:r w:rsidRPr="0013799D">
        <w:rPr>
          <w:rFonts w:ascii="Calibri" w:hAnsi="Calibri" w:cs="Arial"/>
        </w:rPr>
        <w:t>The product does not require special precautions during handling. Avoid contact with eyes anyway. Keep out of reach of children. Do not empty into drains. Store in the form of supply, protected from sources of heat and frost (store at temperatures above 5 ° C).</w:t>
      </w:r>
    </w:p>
    <w:p w:rsidR="00262B6C" w:rsidRPr="00550AE4" w:rsidRDefault="00262B6C" w:rsidP="00262B6C">
      <w:pPr>
        <w:autoSpaceDE w:val="0"/>
        <w:autoSpaceDN w:val="0"/>
        <w:adjustRightInd w:val="0"/>
        <w:rPr>
          <w:rFonts w:ascii="Calibri" w:hAnsi="Calibri" w:cs="Arial"/>
          <w:iCs/>
        </w:rPr>
      </w:pPr>
    </w:p>
    <w:p w:rsidR="00262B6C" w:rsidRDefault="00262B6C" w:rsidP="00262B6C">
      <w:pPr>
        <w:autoSpaceDE w:val="0"/>
        <w:autoSpaceDN w:val="0"/>
        <w:adjustRightInd w:val="0"/>
        <w:rPr>
          <w:rFonts w:ascii="Calibri" w:hAnsi="Calibri" w:cs="Arial"/>
          <w:iCs/>
        </w:rPr>
      </w:pPr>
    </w:p>
    <w:p w:rsidR="00262B6C" w:rsidRPr="0073671E" w:rsidRDefault="00407C78" w:rsidP="00262B6C">
      <w:pPr>
        <w:rPr>
          <w:rFonts w:ascii="Calibri" w:hAnsi="Calibri" w:cs="Arial"/>
          <w:iCs/>
          <w:color w:val="A6A6A6" w:themeColor="background1" w:themeShade="A6"/>
        </w:rPr>
      </w:pPr>
      <w:r>
        <w:rPr>
          <w:rFonts w:ascii="Calibri" w:hAnsi="Calibri" w:cs="Arial"/>
          <w:b/>
          <w:iCs/>
          <w:color w:val="A6A6A6" w:themeColor="background1" w:themeShade="A6"/>
        </w:rPr>
        <w:t>Advanced Spirito Libero</w:t>
      </w:r>
      <w:r w:rsidR="00262B6C" w:rsidRPr="0073671E">
        <w:rPr>
          <w:rFonts w:ascii="Calibri" w:hAnsi="Calibri" w:cs="Arial"/>
          <w:iCs/>
          <w:color w:val="A6A6A6" w:themeColor="background1" w:themeShade="A6"/>
        </w:rPr>
        <w:t xml:space="preserve"> guarantees that the information </w:t>
      </w:r>
      <w:r w:rsidR="00262B6C">
        <w:rPr>
          <w:rFonts w:ascii="Calibri" w:hAnsi="Calibri" w:cs="Arial"/>
          <w:iCs/>
          <w:color w:val="A6A6A6" w:themeColor="background1" w:themeShade="A6"/>
        </w:rPr>
        <w:t xml:space="preserve">herein </w:t>
      </w:r>
      <w:r w:rsidR="00262B6C" w:rsidRPr="0073671E">
        <w:rPr>
          <w:rFonts w:ascii="Calibri" w:hAnsi="Calibri" w:cs="Arial"/>
          <w:iCs/>
          <w:color w:val="A6A6A6" w:themeColor="background1" w:themeShade="A6"/>
        </w:rPr>
        <w:t>is provided to the best of its experience and of its</w:t>
      </w:r>
    </w:p>
    <w:p w:rsidR="00262B6C" w:rsidRPr="0073671E" w:rsidRDefault="00262B6C" w:rsidP="00262B6C">
      <w:pPr>
        <w:rPr>
          <w:rFonts w:ascii="Calibri" w:hAnsi="Calibri" w:cs="Arial"/>
          <w:iCs/>
          <w:color w:val="A6A6A6" w:themeColor="background1" w:themeShade="A6"/>
        </w:rPr>
      </w:pPr>
      <w:r w:rsidRPr="0073671E">
        <w:rPr>
          <w:rFonts w:ascii="Calibri" w:hAnsi="Calibri" w:cs="Arial"/>
          <w:iCs/>
          <w:color w:val="A6A6A6" w:themeColor="background1" w:themeShade="A6"/>
        </w:rPr>
        <w:t xml:space="preserve">technical knowledge, however, assumes no responsibility for the results obtained with </w:t>
      </w:r>
      <w:r>
        <w:rPr>
          <w:rFonts w:ascii="Calibri" w:hAnsi="Calibri" w:cs="Arial"/>
          <w:iCs/>
          <w:color w:val="A6A6A6" w:themeColor="background1" w:themeShade="A6"/>
        </w:rPr>
        <w:t>your</w:t>
      </w:r>
      <w:r w:rsidRPr="0073671E">
        <w:rPr>
          <w:rFonts w:ascii="Calibri" w:hAnsi="Calibri" w:cs="Arial"/>
          <w:iCs/>
          <w:color w:val="A6A6A6" w:themeColor="background1" w:themeShade="A6"/>
        </w:rPr>
        <w:t xml:space="preserve"> use as the conditions of application are beyond </w:t>
      </w:r>
      <w:r>
        <w:rPr>
          <w:rFonts w:ascii="Calibri" w:hAnsi="Calibri" w:cs="Arial"/>
          <w:iCs/>
          <w:color w:val="A6A6A6" w:themeColor="background1" w:themeShade="A6"/>
        </w:rPr>
        <w:t>its</w:t>
      </w:r>
      <w:r w:rsidRPr="0073671E">
        <w:rPr>
          <w:rFonts w:ascii="Calibri" w:hAnsi="Calibri" w:cs="Arial"/>
          <w:iCs/>
          <w:color w:val="A6A6A6" w:themeColor="background1" w:themeShade="A6"/>
        </w:rPr>
        <w:t xml:space="preserve"> control. It is advisable to always check the actual suitability of the product for each specific case.</w:t>
      </w:r>
    </w:p>
    <w:p w:rsidR="00A4772D" w:rsidRDefault="00262B6C" w:rsidP="00262B6C">
      <w:pPr>
        <w:rPr>
          <w:rFonts w:ascii="Calibri" w:hAnsi="Calibri" w:cs="Arial"/>
          <w:iCs/>
          <w:color w:val="A6A6A6" w:themeColor="background1" w:themeShade="A6"/>
        </w:rPr>
      </w:pPr>
      <w:r w:rsidRPr="0073671E">
        <w:rPr>
          <w:rFonts w:ascii="Calibri" w:hAnsi="Calibri" w:cs="Arial"/>
          <w:iCs/>
          <w:color w:val="A6A6A6" w:themeColor="background1" w:themeShade="A6"/>
        </w:rPr>
        <w:t xml:space="preserve">This </w:t>
      </w:r>
      <w:r>
        <w:rPr>
          <w:rFonts w:ascii="Calibri" w:hAnsi="Calibri" w:cs="Arial"/>
          <w:iCs/>
          <w:color w:val="A6A6A6" w:themeColor="background1" w:themeShade="A6"/>
        </w:rPr>
        <w:t>supersedes</w:t>
      </w:r>
      <w:r w:rsidRPr="0073671E">
        <w:rPr>
          <w:rFonts w:ascii="Calibri" w:hAnsi="Calibri" w:cs="Arial"/>
          <w:iCs/>
          <w:color w:val="A6A6A6" w:themeColor="background1" w:themeShade="A6"/>
        </w:rPr>
        <w:t xml:space="preserve"> every previous </w:t>
      </w:r>
      <w:r>
        <w:rPr>
          <w:rFonts w:ascii="Calibri" w:hAnsi="Calibri" w:cs="Arial"/>
          <w:iCs/>
          <w:color w:val="A6A6A6" w:themeColor="background1" w:themeShade="A6"/>
        </w:rPr>
        <w:t>editions</w:t>
      </w:r>
    </w:p>
    <w:p w:rsidR="00A4772D" w:rsidRPr="00A4772D" w:rsidRDefault="00A4772D" w:rsidP="00A4772D">
      <w:pPr>
        <w:rPr>
          <w:rFonts w:ascii="Calibri" w:hAnsi="Calibri" w:cs="Arial"/>
          <w:iCs/>
          <w:color w:val="A6A6A6" w:themeColor="background1" w:themeShade="A6"/>
          <w:lang w:val="en-GB"/>
        </w:rPr>
      </w:pPr>
      <w:r w:rsidRPr="00A4772D">
        <w:rPr>
          <w:rFonts w:ascii="Calibri" w:hAnsi="Calibri" w:cs="Arial"/>
          <w:iCs/>
          <w:color w:val="A6A6A6" w:themeColor="background1" w:themeShade="A6"/>
          <w:lang w:val="en-GB"/>
        </w:rPr>
        <w:t>Note: Advanced Spirito Libero recomends that our entire range of lime based natural materials is used only by highly skilled or licensed trades people with extensive experience in this field. It is the responsability of the applicator to understand the application method and the procedure involved in order to obtain a satisfactory outcome. Advanced Spirito Libero recomends that architects, builders and clients appoint only experienced applicators in the relevant lime-based materials to ensure they'll be able to deliver the same finish as per the sample shown.</w:t>
      </w:r>
    </w:p>
    <w:p w:rsidR="00A4772D" w:rsidRPr="00A4772D" w:rsidRDefault="00A4772D" w:rsidP="00A4772D">
      <w:pPr>
        <w:rPr>
          <w:rFonts w:ascii="Calibri" w:hAnsi="Calibri" w:cs="Arial"/>
          <w:iCs/>
          <w:color w:val="A6A6A6" w:themeColor="background1" w:themeShade="A6"/>
          <w:lang w:val="en-GB"/>
        </w:rPr>
      </w:pPr>
      <w:r w:rsidRPr="00A4772D">
        <w:rPr>
          <w:rFonts w:ascii="Calibri" w:hAnsi="Calibri" w:cs="Arial"/>
          <w:iCs/>
          <w:color w:val="A6A6A6" w:themeColor="background1" w:themeShade="A6"/>
          <w:lang w:val="en-GB"/>
        </w:rPr>
        <w:t>We cannot guarantee that the existing substrate will not move causing our product to delaminate and crack. This is a substrate failure and the movement is beyond our control.   Concrete is variable by nature, cement source, age and quality as well as placement, curing and finishing methods. All this will have an impact on the final appearance/quality of the concrete substrate you will be applying over. Advanced Spirito Libero will not be held responsible for these naturally occurring variations in the finished floor. This Includes </w:t>
      </w:r>
      <w:r w:rsidRPr="00A4772D">
        <w:rPr>
          <w:rFonts w:ascii="Calibri" w:hAnsi="Calibri" w:cs="Arial"/>
          <w:iCs/>
          <w:color w:val="A6A6A6" w:themeColor="background1" w:themeShade="A6"/>
          <w:u w:val="single"/>
          <w:lang w:val="en-GB"/>
        </w:rPr>
        <w:t>subfloor or substrate cracking.</w:t>
      </w:r>
    </w:p>
    <w:p w:rsidR="00A4772D" w:rsidRPr="00A4772D" w:rsidRDefault="00A4772D" w:rsidP="00A4772D">
      <w:pPr>
        <w:rPr>
          <w:rFonts w:ascii="Calibri" w:hAnsi="Calibri" w:cs="Arial"/>
          <w:iCs/>
          <w:color w:val="A6A6A6" w:themeColor="background1" w:themeShade="A6"/>
          <w:lang w:val="en-GB"/>
        </w:rPr>
      </w:pPr>
      <w:r w:rsidRPr="00A4772D">
        <w:rPr>
          <w:rFonts w:ascii="Calibri" w:hAnsi="Calibri" w:cs="Arial"/>
          <w:iCs/>
          <w:color w:val="A6A6A6" w:themeColor="background1" w:themeShade="A6"/>
          <w:lang w:val="en-GB"/>
        </w:rPr>
        <w:t>Ensure that a sufficient quantity of the same batch is available to complete the entire job or at least to complete whole sections that will not reveal differences in shade.</w:t>
      </w:r>
    </w:p>
    <w:p w:rsidR="00A4772D" w:rsidRPr="00A4772D" w:rsidRDefault="00A4772D" w:rsidP="00A4772D">
      <w:pPr>
        <w:rPr>
          <w:rFonts w:ascii="Calibri" w:hAnsi="Calibri" w:cs="Arial"/>
          <w:iCs/>
          <w:color w:val="A6A6A6" w:themeColor="background1" w:themeShade="A6"/>
          <w:lang w:val="en-GB"/>
        </w:rPr>
      </w:pPr>
      <w:r w:rsidRPr="00A4772D">
        <w:rPr>
          <w:rFonts w:ascii="Calibri" w:hAnsi="Calibri" w:cs="Arial"/>
          <w:iCs/>
          <w:color w:val="A6A6A6" w:themeColor="background1" w:themeShade="A6"/>
          <w:lang w:val="en-GB"/>
        </w:rPr>
        <w:t>Following the Australian Building Code we do not suggest the installation of this product inside the shower area.</w:t>
      </w:r>
    </w:p>
    <w:p w:rsidR="00262B6C" w:rsidRPr="0073671E" w:rsidRDefault="00262B6C" w:rsidP="00262B6C">
      <w:pPr>
        <w:rPr>
          <w:rFonts w:ascii="Calibri" w:hAnsi="Calibri" w:cs="Arial"/>
          <w:iCs/>
          <w:color w:val="A6A6A6" w:themeColor="background1" w:themeShade="A6"/>
        </w:rPr>
      </w:pPr>
      <w:r w:rsidRPr="0073671E">
        <w:rPr>
          <w:rFonts w:ascii="Calibri" w:hAnsi="Calibri" w:cs="Arial"/>
          <w:iCs/>
          <w:color w:val="A6A6A6" w:themeColor="background1" w:themeShade="A6"/>
        </w:rPr>
        <w:t>.</w:t>
      </w:r>
    </w:p>
    <w:p w:rsidR="0072764A" w:rsidRPr="001D5ABB" w:rsidRDefault="0072764A" w:rsidP="00262B6C">
      <w:pPr>
        <w:autoSpaceDE w:val="0"/>
        <w:autoSpaceDN w:val="0"/>
        <w:adjustRightInd w:val="0"/>
        <w:rPr>
          <w:rFonts w:ascii="Calibri" w:hAnsi="Calibri" w:cs="Futurist"/>
          <w:color w:val="A6A6A6" w:themeColor="background1" w:themeShade="A6"/>
        </w:rPr>
      </w:pPr>
    </w:p>
    <w:sectPr w:rsidR="0072764A" w:rsidRPr="001D5ABB" w:rsidSect="0072764A">
      <w:headerReference w:type="even" r:id="rId8"/>
      <w:headerReference w:type="default" r:id="rId9"/>
      <w:footerReference w:type="even" r:id="rId10"/>
      <w:footerReference w:type="default" r:id="rId11"/>
      <w:headerReference w:type="first" r:id="rId12"/>
      <w:footerReference w:type="first" r:id="rId13"/>
      <w:pgSz w:w="11906" w:h="16838"/>
      <w:pgMar w:top="918" w:right="720" w:bottom="720" w:left="720" w:header="426" w:footer="708" w:gutter="0"/>
      <w:pgBorders w:offsetFrom="page">
        <w:left w:val="single" w:sz="4" w:space="24" w:color="FFFFFF" w:themeColor="background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4F9" w:rsidRDefault="00EC74F9">
      <w:r>
        <w:separator/>
      </w:r>
    </w:p>
  </w:endnote>
  <w:endnote w:type="continuationSeparator" w:id="0">
    <w:p w:rsidR="00EC74F9" w:rsidRDefault="00EC7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Std-Bold">
    <w:panose1 w:val="00000000000000000000"/>
    <w:charset w:val="00"/>
    <w:family w:val="auto"/>
    <w:notTrueType/>
    <w:pitch w:val="default"/>
    <w:sig w:usb0="00000003" w:usb1="00000000" w:usb2="00000000" w:usb3="00000000" w:csb0="00000001" w:csb1="00000000"/>
  </w:font>
  <w:font w:name="Futuris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78" w:rsidRDefault="00407C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F5" w:rsidRPr="00FC6C25" w:rsidRDefault="00407C78" w:rsidP="00FC6C25">
    <w:pPr>
      <w:pStyle w:val="Footer"/>
      <w:pBdr>
        <w:top w:val="thinThickSmallGap" w:sz="24" w:space="1" w:color="622423" w:themeColor="accent2" w:themeShade="7F"/>
      </w:pBdr>
      <w:jc w:val="center"/>
      <w:rPr>
        <w:rFonts w:asciiTheme="majorHAnsi" w:eastAsiaTheme="majorEastAsia" w:hAnsiTheme="majorHAnsi" w:cstheme="majorBidi"/>
        <w:sz w:val="36"/>
        <w:szCs w:val="36"/>
      </w:rPr>
    </w:pPr>
    <w:r>
      <w:rPr>
        <w:rFonts w:ascii="Calibri" w:eastAsiaTheme="majorEastAsia" w:hAnsi="Calibri" w:cstheme="majorBidi"/>
        <w:sz w:val="36"/>
        <w:szCs w:val="36"/>
      </w:rPr>
      <w:t>www.venetianplastershop.com.au</w:t>
    </w:r>
  </w:p>
  <w:p w:rsidR="00573DF5" w:rsidRDefault="00573D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78" w:rsidRDefault="00407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4F9" w:rsidRDefault="00EC74F9">
      <w:r>
        <w:separator/>
      </w:r>
    </w:p>
  </w:footnote>
  <w:footnote w:type="continuationSeparator" w:id="0">
    <w:p w:rsidR="00EC74F9" w:rsidRDefault="00EC7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78" w:rsidRDefault="00407C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41" w:rsidRDefault="00407C78" w:rsidP="00407C78">
    <w:pPr>
      <w:pStyle w:val="Header"/>
      <w:jc w:val="center"/>
    </w:pPr>
    <w:r>
      <w:rPr>
        <w:noProof/>
        <w:lang w:val="en-US" w:eastAsia="en-US"/>
      </w:rPr>
      <w:drawing>
        <wp:inline distT="0" distB="0" distL="0" distR="0">
          <wp:extent cx="5547371" cy="2392685"/>
          <wp:effectExtent l="0" t="0" r="0" b="0"/>
          <wp:docPr id="2" name="Picture 1" descr="ASL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logo white.png"/>
                  <pic:cNvPicPr/>
                </pic:nvPicPr>
                <pic:blipFill>
                  <a:blip r:embed="rId1"/>
                  <a:stretch>
                    <a:fillRect/>
                  </a:stretch>
                </pic:blipFill>
                <pic:spPr>
                  <a:xfrm>
                    <a:off x="0" y="0"/>
                    <a:ext cx="5547371" cy="2392685"/>
                  </a:xfrm>
                  <a:prstGeom prst="rect">
                    <a:avLst/>
                  </a:prstGeom>
                </pic:spPr>
              </pic:pic>
            </a:graphicData>
          </a:graphic>
        </wp:inline>
      </w:drawing>
    </w:r>
  </w:p>
  <w:p w:rsidR="00A93541" w:rsidRDefault="00A93541">
    <w:pPr>
      <w:pStyle w:val="Header"/>
    </w:pPr>
  </w:p>
  <w:p w:rsidR="00A93541" w:rsidRDefault="00A935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78" w:rsidRDefault="00407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C2CF4"/>
    <w:multiLevelType w:val="hybridMultilevel"/>
    <w:tmpl w:val="838643D8"/>
    <w:lvl w:ilvl="0" w:tplc="EB06E3BA">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A2303E5"/>
    <w:multiLevelType w:val="hybridMultilevel"/>
    <w:tmpl w:val="09C40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0B5426"/>
    <w:multiLevelType w:val="hybridMultilevel"/>
    <w:tmpl w:val="192E486C"/>
    <w:lvl w:ilvl="0" w:tplc="EB06E3BA">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B5670FE"/>
    <w:multiLevelType w:val="hybridMultilevel"/>
    <w:tmpl w:val="087AAB86"/>
    <w:lvl w:ilvl="0" w:tplc="EB06E3B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9978EB"/>
    <w:multiLevelType w:val="hybridMultilevel"/>
    <w:tmpl w:val="27A2E44E"/>
    <w:lvl w:ilvl="0" w:tplc="EB06E3BA">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0371F8E"/>
    <w:multiLevelType w:val="hybridMultilevel"/>
    <w:tmpl w:val="F5C2B7AE"/>
    <w:lvl w:ilvl="0" w:tplc="32041ABC">
      <w:start w:val="1"/>
      <w:numFmt w:val="decimal"/>
      <w:lvlText w:val="%1."/>
      <w:lvlJc w:val="left"/>
      <w:pPr>
        <w:ind w:left="720" w:hanging="360"/>
      </w:pPr>
      <w:rPr>
        <w:rFonts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8D7EC3"/>
    <w:multiLevelType w:val="hybridMultilevel"/>
    <w:tmpl w:val="8454058E"/>
    <w:lvl w:ilvl="0" w:tplc="EB06E3B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FF2139"/>
    <w:multiLevelType w:val="hybridMultilevel"/>
    <w:tmpl w:val="EFDEBB10"/>
    <w:lvl w:ilvl="0" w:tplc="EB06E3B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E5A751A"/>
    <w:multiLevelType w:val="hybridMultilevel"/>
    <w:tmpl w:val="F5C2B7AE"/>
    <w:lvl w:ilvl="0" w:tplc="32041ABC">
      <w:start w:val="1"/>
      <w:numFmt w:val="decimal"/>
      <w:lvlText w:val="%1."/>
      <w:lvlJc w:val="left"/>
      <w:pPr>
        <w:ind w:left="720" w:hanging="360"/>
      </w:pPr>
      <w:rPr>
        <w:rFonts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DF1492A"/>
    <w:multiLevelType w:val="hybridMultilevel"/>
    <w:tmpl w:val="2B98EE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10"/>
  </w:num>
  <w:num w:numId="6">
    <w:abstractNumId w:val="4"/>
  </w:num>
  <w:num w:numId="7">
    <w:abstractNumId w:val="5"/>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E3016"/>
    <w:rsid w:val="00014711"/>
    <w:rsid w:val="0004558B"/>
    <w:rsid w:val="00056CF5"/>
    <w:rsid w:val="000636F6"/>
    <w:rsid w:val="00064BCE"/>
    <w:rsid w:val="0007475E"/>
    <w:rsid w:val="00087B83"/>
    <w:rsid w:val="00087E9E"/>
    <w:rsid w:val="000A2B94"/>
    <w:rsid w:val="000B3036"/>
    <w:rsid w:val="000B5DA2"/>
    <w:rsid w:val="00112F5B"/>
    <w:rsid w:val="001130A8"/>
    <w:rsid w:val="00113269"/>
    <w:rsid w:val="00114B3A"/>
    <w:rsid w:val="00122969"/>
    <w:rsid w:val="00125A68"/>
    <w:rsid w:val="001348A6"/>
    <w:rsid w:val="00170FC6"/>
    <w:rsid w:val="001A0CBC"/>
    <w:rsid w:val="001A1A48"/>
    <w:rsid w:val="001A7887"/>
    <w:rsid w:val="001B3625"/>
    <w:rsid w:val="001B4B5E"/>
    <w:rsid w:val="001D5443"/>
    <w:rsid w:val="001D5ABB"/>
    <w:rsid w:val="001D5E0C"/>
    <w:rsid w:val="001E0CAD"/>
    <w:rsid w:val="001E650D"/>
    <w:rsid w:val="001F049F"/>
    <w:rsid w:val="00213E8D"/>
    <w:rsid w:val="00231DDC"/>
    <w:rsid w:val="0024068E"/>
    <w:rsid w:val="00246478"/>
    <w:rsid w:val="00250D74"/>
    <w:rsid w:val="00250D9C"/>
    <w:rsid w:val="00252C10"/>
    <w:rsid w:val="00262B6C"/>
    <w:rsid w:val="0027799A"/>
    <w:rsid w:val="0029338B"/>
    <w:rsid w:val="002960DB"/>
    <w:rsid w:val="002A729F"/>
    <w:rsid w:val="002B3C02"/>
    <w:rsid w:val="002D2CE7"/>
    <w:rsid w:val="002D5237"/>
    <w:rsid w:val="002E2732"/>
    <w:rsid w:val="002E38F0"/>
    <w:rsid w:val="002E3FF2"/>
    <w:rsid w:val="002F6EED"/>
    <w:rsid w:val="00311028"/>
    <w:rsid w:val="0031452B"/>
    <w:rsid w:val="00324146"/>
    <w:rsid w:val="003444C0"/>
    <w:rsid w:val="00363FFC"/>
    <w:rsid w:val="00374093"/>
    <w:rsid w:val="003977F4"/>
    <w:rsid w:val="003A3773"/>
    <w:rsid w:val="003A6264"/>
    <w:rsid w:val="003B6576"/>
    <w:rsid w:val="003C37B4"/>
    <w:rsid w:val="003C71B3"/>
    <w:rsid w:val="003D2896"/>
    <w:rsid w:val="003D4805"/>
    <w:rsid w:val="003E19EF"/>
    <w:rsid w:val="003E589D"/>
    <w:rsid w:val="00407A38"/>
    <w:rsid w:val="00407C78"/>
    <w:rsid w:val="004238CF"/>
    <w:rsid w:val="0042786F"/>
    <w:rsid w:val="004349A4"/>
    <w:rsid w:val="004401AA"/>
    <w:rsid w:val="0044154C"/>
    <w:rsid w:val="00444FFE"/>
    <w:rsid w:val="00445478"/>
    <w:rsid w:val="00456F20"/>
    <w:rsid w:val="0046074D"/>
    <w:rsid w:val="00474355"/>
    <w:rsid w:val="004760EF"/>
    <w:rsid w:val="00495340"/>
    <w:rsid w:val="004A28BD"/>
    <w:rsid w:val="004C0FC0"/>
    <w:rsid w:val="004C49D8"/>
    <w:rsid w:val="004D0BE7"/>
    <w:rsid w:val="004D544F"/>
    <w:rsid w:val="004E2925"/>
    <w:rsid w:val="004F1686"/>
    <w:rsid w:val="0050552C"/>
    <w:rsid w:val="00505687"/>
    <w:rsid w:val="00511682"/>
    <w:rsid w:val="00520E2C"/>
    <w:rsid w:val="00522B04"/>
    <w:rsid w:val="00526E96"/>
    <w:rsid w:val="00534138"/>
    <w:rsid w:val="005501D4"/>
    <w:rsid w:val="00550A11"/>
    <w:rsid w:val="00550AE4"/>
    <w:rsid w:val="00553344"/>
    <w:rsid w:val="0055467E"/>
    <w:rsid w:val="0056264B"/>
    <w:rsid w:val="00566486"/>
    <w:rsid w:val="00572B57"/>
    <w:rsid w:val="00573DF5"/>
    <w:rsid w:val="00595B94"/>
    <w:rsid w:val="005975EB"/>
    <w:rsid w:val="005B1703"/>
    <w:rsid w:val="005C3E6B"/>
    <w:rsid w:val="005C502F"/>
    <w:rsid w:val="005D7F72"/>
    <w:rsid w:val="005E2487"/>
    <w:rsid w:val="005E4A81"/>
    <w:rsid w:val="005E57AC"/>
    <w:rsid w:val="005E5F66"/>
    <w:rsid w:val="005F4DE5"/>
    <w:rsid w:val="006121E0"/>
    <w:rsid w:val="00623567"/>
    <w:rsid w:val="00642864"/>
    <w:rsid w:val="00662CD7"/>
    <w:rsid w:val="00663B79"/>
    <w:rsid w:val="00671821"/>
    <w:rsid w:val="00693195"/>
    <w:rsid w:val="00695A16"/>
    <w:rsid w:val="00697C88"/>
    <w:rsid w:val="006A58B6"/>
    <w:rsid w:val="006B2513"/>
    <w:rsid w:val="006B3EFB"/>
    <w:rsid w:val="006D444E"/>
    <w:rsid w:val="006E2DFA"/>
    <w:rsid w:val="006E4BDE"/>
    <w:rsid w:val="006E7231"/>
    <w:rsid w:val="006F0934"/>
    <w:rsid w:val="00710703"/>
    <w:rsid w:val="00721161"/>
    <w:rsid w:val="007254FD"/>
    <w:rsid w:val="0072764A"/>
    <w:rsid w:val="00736AC2"/>
    <w:rsid w:val="00744138"/>
    <w:rsid w:val="007461E4"/>
    <w:rsid w:val="0074645E"/>
    <w:rsid w:val="007579A6"/>
    <w:rsid w:val="00761972"/>
    <w:rsid w:val="00766B90"/>
    <w:rsid w:val="00770765"/>
    <w:rsid w:val="00776F24"/>
    <w:rsid w:val="0077747C"/>
    <w:rsid w:val="00780E77"/>
    <w:rsid w:val="00782FBA"/>
    <w:rsid w:val="00783BAF"/>
    <w:rsid w:val="007A089F"/>
    <w:rsid w:val="007B4CDA"/>
    <w:rsid w:val="007B608B"/>
    <w:rsid w:val="007D7643"/>
    <w:rsid w:val="007F1AD8"/>
    <w:rsid w:val="007F6A9E"/>
    <w:rsid w:val="008006FC"/>
    <w:rsid w:val="00802F13"/>
    <w:rsid w:val="00807B76"/>
    <w:rsid w:val="00814D86"/>
    <w:rsid w:val="00824180"/>
    <w:rsid w:val="00844ACC"/>
    <w:rsid w:val="0085001C"/>
    <w:rsid w:val="00851948"/>
    <w:rsid w:val="00855F73"/>
    <w:rsid w:val="008810A8"/>
    <w:rsid w:val="008A4B9F"/>
    <w:rsid w:val="008A5902"/>
    <w:rsid w:val="008B64B0"/>
    <w:rsid w:val="008B7411"/>
    <w:rsid w:val="008C5D37"/>
    <w:rsid w:val="008D0960"/>
    <w:rsid w:val="008F3441"/>
    <w:rsid w:val="008F74F4"/>
    <w:rsid w:val="00906148"/>
    <w:rsid w:val="0091706D"/>
    <w:rsid w:val="00932ADB"/>
    <w:rsid w:val="00935174"/>
    <w:rsid w:val="00937FF1"/>
    <w:rsid w:val="009401F3"/>
    <w:rsid w:val="00960125"/>
    <w:rsid w:val="00961529"/>
    <w:rsid w:val="00974F6B"/>
    <w:rsid w:val="00982938"/>
    <w:rsid w:val="00986697"/>
    <w:rsid w:val="00987AFB"/>
    <w:rsid w:val="00990838"/>
    <w:rsid w:val="00994029"/>
    <w:rsid w:val="009A2AF1"/>
    <w:rsid w:val="009A3DFB"/>
    <w:rsid w:val="009B30DE"/>
    <w:rsid w:val="009B7B88"/>
    <w:rsid w:val="009E3016"/>
    <w:rsid w:val="009E4663"/>
    <w:rsid w:val="009F3778"/>
    <w:rsid w:val="00A25203"/>
    <w:rsid w:val="00A4044D"/>
    <w:rsid w:val="00A4189E"/>
    <w:rsid w:val="00A441B4"/>
    <w:rsid w:val="00A45128"/>
    <w:rsid w:val="00A4772D"/>
    <w:rsid w:val="00A5418D"/>
    <w:rsid w:val="00A7258F"/>
    <w:rsid w:val="00A81068"/>
    <w:rsid w:val="00A93541"/>
    <w:rsid w:val="00A94759"/>
    <w:rsid w:val="00AA08F5"/>
    <w:rsid w:val="00AA6186"/>
    <w:rsid w:val="00AA7981"/>
    <w:rsid w:val="00AB5360"/>
    <w:rsid w:val="00AF265D"/>
    <w:rsid w:val="00B04A7A"/>
    <w:rsid w:val="00B45303"/>
    <w:rsid w:val="00B5592D"/>
    <w:rsid w:val="00B56D4E"/>
    <w:rsid w:val="00B664FE"/>
    <w:rsid w:val="00B73A4B"/>
    <w:rsid w:val="00B76C56"/>
    <w:rsid w:val="00B942C5"/>
    <w:rsid w:val="00B97F10"/>
    <w:rsid w:val="00BA35E3"/>
    <w:rsid w:val="00BB48A0"/>
    <w:rsid w:val="00BB5C35"/>
    <w:rsid w:val="00BB7A94"/>
    <w:rsid w:val="00BD797B"/>
    <w:rsid w:val="00BE5B9D"/>
    <w:rsid w:val="00BE7785"/>
    <w:rsid w:val="00BF4C21"/>
    <w:rsid w:val="00C15F57"/>
    <w:rsid w:val="00C21172"/>
    <w:rsid w:val="00C2278B"/>
    <w:rsid w:val="00C30506"/>
    <w:rsid w:val="00C554B0"/>
    <w:rsid w:val="00C6649A"/>
    <w:rsid w:val="00C83685"/>
    <w:rsid w:val="00C92DAD"/>
    <w:rsid w:val="00C9782F"/>
    <w:rsid w:val="00CA14BD"/>
    <w:rsid w:val="00CA4597"/>
    <w:rsid w:val="00CA7291"/>
    <w:rsid w:val="00CA74B7"/>
    <w:rsid w:val="00CB0F8C"/>
    <w:rsid w:val="00CB3B71"/>
    <w:rsid w:val="00CB41BE"/>
    <w:rsid w:val="00CB6B28"/>
    <w:rsid w:val="00CC46FB"/>
    <w:rsid w:val="00CC63DD"/>
    <w:rsid w:val="00CD4533"/>
    <w:rsid w:val="00CD62E4"/>
    <w:rsid w:val="00CF0ACF"/>
    <w:rsid w:val="00CF5C8F"/>
    <w:rsid w:val="00D02E63"/>
    <w:rsid w:val="00D167B2"/>
    <w:rsid w:val="00D16A5D"/>
    <w:rsid w:val="00D21BCE"/>
    <w:rsid w:val="00D26A7B"/>
    <w:rsid w:val="00D42FD7"/>
    <w:rsid w:val="00D45B8E"/>
    <w:rsid w:val="00D57223"/>
    <w:rsid w:val="00D57446"/>
    <w:rsid w:val="00D66C92"/>
    <w:rsid w:val="00D745A2"/>
    <w:rsid w:val="00D8341B"/>
    <w:rsid w:val="00D83C3F"/>
    <w:rsid w:val="00D911A4"/>
    <w:rsid w:val="00D92868"/>
    <w:rsid w:val="00D95214"/>
    <w:rsid w:val="00DA189B"/>
    <w:rsid w:val="00DA4E19"/>
    <w:rsid w:val="00DA4F08"/>
    <w:rsid w:val="00DB3297"/>
    <w:rsid w:val="00DB59B3"/>
    <w:rsid w:val="00DC503A"/>
    <w:rsid w:val="00DD2748"/>
    <w:rsid w:val="00DF1A07"/>
    <w:rsid w:val="00E22274"/>
    <w:rsid w:val="00E263DC"/>
    <w:rsid w:val="00E26B19"/>
    <w:rsid w:val="00E62389"/>
    <w:rsid w:val="00E920E2"/>
    <w:rsid w:val="00EA66E7"/>
    <w:rsid w:val="00EB546B"/>
    <w:rsid w:val="00EC35D2"/>
    <w:rsid w:val="00EC74F9"/>
    <w:rsid w:val="00ED4AB6"/>
    <w:rsid w:val="00F0357C"/>
    <w:rsid w:val="00F04820"/>
    <w:rsid w:val="00F11786"/>
    <w:rsid w:val="00F253EA"/>
    <w:rsid w:val="00F403CD"/>
    <w:rsid w:val="00F54C4E"/>
    <w:rsid w:val="00F66080"/>
    <w:rsid w:val="00F77A1D"/>
    <w:rsid w:val="00F834BD"/>
    <w:rsid w:val="00F838DE"/>
    <w:rsid w:val="00F844A8"/>
    <w:rsid w:val="00F87CEE"/>
    <w:rsid w:val="00F91B1C"/>
    <w:rsid w:val="00FA05AC"/>
    <w:rsid w:val="00FA6EEE"/>
    <w:rsid w:val="00FC6002"/>
    <w:rsid w:val="00FC64C0"/>
    <w:rsid w:val="00FC6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CEE"/>
  </w:style>
  <w:style w:type="paragraph" w:styleId="Heading1">
    <w:name w:val="heading 1"/>
    <w:basedOn w:val="Normal"/>
    <w:next w:val="Normal"/>
    <w:link w:val="Heading1Char"/>
    <w:qFormat/>
    <w:rsid w:val="009A3DFB"/>
    <w:pPr>
      <w:keepNext/>
      <w:jc w:val="center"/>
      <w:outlineLvl w:val="0"/>
    </w:pPr>
    <w:rPr>
      <w:rFonts w:ascii="Tahoma" w:hAnsi="Tahoma"/>
      <w:b/>
      <w:sz w:val="40"/>
      <w:u w:val="single"/>
    </w:rPr>
  </w:style>
  <w:style w:type="paragraph" w:styleId="Heading2">
    <w:name w:val="heading 2"/>
    <w:basedOn w:val="Normal"/>
    <w:next w:val="Normal"/>
    <w:link w:val="Heading2Char"/>
    <w:qFormat/>
    <w:rsid w:val="009A3DFB"/>
    <w:pPr>
      <w:keepNext/>
      <w:outlineLvl w:val="1"/>
    </w:pPr>
    <w:rPr>
      <w:sz w:val="3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3016"/>
    <w:pPr>
      <w:tabs>
        <w:tab w:val="center" w:pos="4819"/>
        <w:tab w:val="right" w:pos="9638"/>
      </w:tabs>
    </w:pPr>
  </w:style>
  <w:style w:type="paragraph" w:styleId="Footer">
    <w:name w:val="footer"/>
    <w:basedOn w:val="Normal"/>
    <w:link w:val="FooterChar"/>
    <w:uiPriority w:val="99"/>
    <w:rsid w:val="009E3016"/>
    <w:pPr>
      <w:tabs>
        <w:tab w:val="center" w:pos="4819"/>
        <w:tab w:val="right" w:pos="9638"/>
      </w:tabs>
    </w:pPr>
  </w:style>
  <w:style w:type="paragraph" w:styleId="BalloonText">
    <w:name w:val="Balloon Text"/>
    <w:basedOn w:val="Normal"/>
    <w:semiHidden/>
    <w:rsid w:val="00EC35D2"/>
    <w:rPr>
      <w:rFonts w:ascii="Tahoma" w:hAnsi="Tahoma" w:cs="Tahoma"/>
      <w:sz w:val="16"/>
      <w:szCs w:val="16"/>
    </w:rPr>
  </w:style>
  <w:style w:type="character" w:customStyle="1" w:styleId="Heading1Char">
    <w:name w:val="Heading 1 Char"/>
    <w:basedOn w:val="DefaultParagraphFont"/>
    <w:link w:val="Heading1"/>
    <w:rsid w:val="00534138"/>
    <w:rPr>
      <w:rFonts w:ascii="Tahoma" w:hAnsi="Tahoma"/>
      <w:b/>
      <w:sz w:val="40"/>
      <w:u w:val="single"/>
    </w:rPr>
  </w:style>
  <w:style w:type="character" w:customStyle="1" w:styleId="Heading2Char">
    <w:name w:val="Heading 2 Char"/>
    <w:basedOn w:val="DefaultParagraphFont"/>
    <w:link w:val="Heading2"/>
    <w:rsid w:val="00534138"/>
    <w:rPr>
      <w:sz w:val="30"/>
    </w:rPr>
  </w:style>
  <w:style w:type="character" w:customStyle="1" w:styleId="HeaderChar">
    <w:name w:val="Header Char"/>
    <w:basedOn w:val="DefaultParagraphFont"/>
    <w:link w:val="Header"/>
    <w:uiPriority w:val="99"/>
    <w:rsid w:val="00A93541"/>
  </w:style>
  <w:style w:type="character" w:customStyle="1" w:styleId="FooterChar">
    <w:name w:val="Footer Char"/>
    <w:basedOn w:val="DefaultParagraphFont"/>
    <w:link w:val="Footer"/>
    <w:uiPriority w:val="99"/>
    <w:rsid w:val="00573DF5"/>
  </w:style>
  <w:style w:type="character" w:styleId="Hyperlink">
    <w:name w:val="Hyperlink"/>
    <w:basedOn w:val="DefaultParagraphFont"/>
    <w:rsid w:val="00FC6C25"/>
    <w:rPr>
      <w:color w:val="0000FF" w:themeColor="hyperlink"/>
      <w:u w:val="single"/>
    </w:rPr>
  </w:style>
  <w:style w:type="table" w:styleId="TableGrid">
    <w:name w:val="Table Grid"/>
    <w:basedOn w:val="TableNormal"/>
    <w:rsid w:val="00CB6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87CEE"/>
  </w:style>
  <w:style w:type="paragraph" w:styleId="Titolo1">
    <w:name w:val="heading 1"/>
    <w:basedOn w:val="Normale"/>
    <w:next w:val="Normale"/>
    <w:link w:val="Titolo1Carattere"/>
    <w:qFormat/>
    <w:rsid w:val="009A3DFB"/>
    <w:pPr>
      <w:keepNext/>
      <w:jc w:val="center"/>
      <w:outlineLvl w:val="0"/>
    </w:pPr>
    <w:rPr>
      <w:rFonts w:ascii="Tahoma" w:hAnsi="Tahoma"/>
      <w:b/>
      <w:sz w:val="40"/>
      <w:u w:val="single"/>
    </w:rPr>
  </w:style>
  <w:style w:type="paragraph" w:styleId="Titolo2">
    <w:name w:val="heading 2"/>
    <w:basedOn w:val="Normale"/>
    <w:next w:val="Normale"/>
    <w:link w:val="Titolo2Carattere"/>
    <w:qFormat/>
    <w:rsid w:val="009A3DFB"/>
    <w:pPr>
      <w:keepNext/>
      <w:outlineLvl w:val="1"/>
    </w:pPr>
    <w:rPr>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E3016"/>
    <w:pPr>
      <w:tabs>
        <w:tab w:val="center" w:pos="4819"/>
        <w:tab w:val="right" w:pos="9638"/>
      </w:tabs>
    </w:pPr>
  </w:style>
  <w:style w:type="paragraph" w:styleId="Pidipagina">
    <w:name w:val="footer"/>
    <w:basedOn w:val="Normale"/>
    <w:link w:val="PidipaginaCarattere"/>
    <w:uiPriority w:val="99"/>
    <w:rsid w:val="009E3016"/>
    <w:pPr>
      <w:tabs>
        <w:tab w:val="center" w:pos="4819"/>
        <w:tab w:val="right" w:pos="9638"/>
      </w:tabs>
    </w:pPr>
  </w:style>
  <w:style w:type="paragraph" w:styleId="Testofumetto">
    <w:name w:val="Balloon Text"/>
    <w:basedOn w:val="Normale"/>
    <w:semiHidden/>
    <w:rsid w:val="00EC35D2"/>
    <w:rPr>
      <w:rFonts w:ascii="Tahoma" w:hAnsi="Tahoma" w:cs="Tahoma"/>
      <w:sz w:val="16"/>
      <w:szCs w:val="16"/>
    </w:rPr>
  </w:style>
  <w:style w:type="character" w:customStyle="1" w:styleId="Titolo1Carattere">
    <w:name w:val="Titolo 1 Carattere"/>
    <w:basedOn w:val="Carpredefinitoparagrafo"/>
    <w:link w:val="Titolo1"/>
    <w:rsid w:val="00534138"/>
    <w:rPr>
      <w:rFonts w:ascii="Tahoma" w:hAnsi="Tahoma"/>
      <w:b/>
      <w:sz w:val="40"/>
      <w:u w:val="single"/>
    </w:rPr>
  </w:style>
  <w:style w:type="character" w:customStyle="1" w:styleId="Titolo2Carattere">
    <w:name w:val="Titolo 2 Carattere"/>
    <w:basedOn w:val="Carpredefinitoparagrafo"/>
    <w:link w:val="Titolo2"/>
    <w:rsid w:val="00534138"/>
    <w:rPr>
      <w:sz w:val="30"/>
    </w:rPr>
  </w:style>
  <w:style w:type="character" w:customStyle="1" w:styleId="IntestazioneCarattere">
    <w:name w:val="Intestazione Carattere"/>
    <w:basedOn w:val="Carpredefinitoparagrafo"/>
    <w:link w:val="Intestazione"/>
    <w:uiPriority w:val="99"/>
    <w:rsid w:val="00A93541"/>
  </w:style>
  <w:style w:type="character" w:customStyle="1" w:styleId="PidipaginaCarattere">
    <w:name w:val="Piè di pagina Carattere"/>
    <w:basedOn w:val="Carpredefinitoparagrafo"/>
    <w:link w:val="Pidipagina"/>
    <w:uiPriority w:val="99"/>
    <w:rsid w:val="00573DF5"/>
  </w:style>
  <w:style w:type="character" w:styleId="Collegamentoipertestuale">
    <w:name w:val="Hyperlink"/>
    <w:basedOn w:val="Carpredefinitoparagrafo"/>
    <w:rsid w:val="00FC6C25"/>
    <w:rPr>
      <w:color w:val="0000FF" w:themeColor="hyperlink"/>
      <w:u w:val="single"/>
    </w:rPr>
  </w:style>
  <w:style w:type="table" w:styleId="Grigliatabella">
    <w:name w:val="Table Grid"/>
    <w:basedOn w:val="Tabellanormale"/>
    <w:rsid w:val="00CB6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02E63"/>
    <w:pPr>
      <w:ind w:left="720"/>
      <w:contextualSpacing/>
    </w:pPr>
  </w:style>
</w:styles>
</file>

<file path=word/webSettings.xml><?xml version="1.0" encoding="utf-8"?>
<w:webSettings xmlns:r="http://schemas.openxmlformats.org/officeDocument/2006/relationships" xmlns:w="http://schemas.openxmlformats.org/wordprocessingml/2006/main">
  <w:divs>
    <w:div w:id="644555219">
      <w:bodyDiv w:val="1"/>
      <w:marLeft w:val="0"/>
      <w:marRight w:val="0"/>
      <w:marTop w:val="0"/>
      <w:marBottom w:val="0"/>
      <w:divBdr>
        <w:top w:val="none" w:sz="0" w:space="0" w:color="auto"/>
        <w:left w:val="none" w:sz="0" w:space="0" w:color="auto"/>
        <w:bottom w:val="none" w:sz="0" w:space="0" w:color="auto"/>
        <w:right w:val="none" w:sz="0" w:space="0" w:color="auto"/>
      </w:divBdr>
    </w:div>
    <w:div w:id="838620990">
      <w:bodyDiv w:val="1"/>
      <w:marLeft w:val="0"/>
      <w:marRight w:val="0"/>
      <w:marTop w:val="0"/>
      <w:marBottom w:val="0"/>
      <w:divBdr>
        <w:top w:val="none" w:sz="0" w:space="0" w:color="auto"/>
        <w:left w:val="none" w:sz="0" w:space="0" w:color="auto"/>
        <w:bottom w:val="none" w:sz="0" w:space="0" w:color="auto"/>
        <w:right w:val="none" w:sz="0" w:space="0" w:color="auto"/>
      </w:divBdr>
    </w:div>
    <w:div w:id="19223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1A76-A2A2-4CBF-99F1-FEA83623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661</Words>
  <Characters>3770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SCHEDA TECNICA</vt:lpstr>
    </vt:vector>
  </TitlesOfParts>
  <Company>Microsoft</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TECNICA</dc:title>
  <dc:creator>andrea</dc:creator>
  <cp:lastModifiedBy>Willy</cp:lastModifiedBy>
  <cp:revision>8</cp:revision>
  <cp:lastPrinted>2011-09-29T18:21:00Z</cp:lastPrinted>
  <dcterms:created xsi:type="dcterms:W3CDTF">2018-07-26T16:05:00Z</dcterms:created>
  <dcterms:modified xsi:type="dcterms:W3CDTF">2018-08-12T01:57:00Z</dcterms:modified>
</cp:coreProperties>
</file>