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699" w:rsidRDefault="00D56699">
      <w:pPr>
        <w:tabs>
          <w:tab w:val="left" w:pos="8447"/>
        </w:tabs>
        <w:spacing w:before="50" w:line="242" w:lineRule="auto"/>
        <w:ind w:left="8447" w:right="1672" w:hanging="3975"/>
        <w:rPr>
          <w:sz w:val="12"/>
        </w:rPr>
      </w:pPr>
      <w:r w:rsidRPr="00D56699">
        <w:pict>
          <v:group id="_x0000_s1126" style="position:absolute;left:0;text-align:left;margin-left:25.05pt;margin-top:36pt;width:551.45pt;height:753.15pt;z-index:-21664;mso-position-horizontal-relative:page;mso-position-vertical-relative:page" coordorigin="501,720" coordsize="11029,15063">
            <v:shape id="_x0000_s1134" style="position:absolute;left:523;top:719;width:10992;height:1150" coordorigin="523,720" coordsize="10992,1150" o:spt="100" adj="0,,0" path="m530,727r2708,m3252,727r5542,m8808,727r2707,m523,720r,1150e" filled="f" strokeweight=".72pt">
              <v:stroke joinstyle="round"/>
              <v:formulas/>
              <v:path arrowok="t" o:connecttype="segments"/>
            </v:shape>
            <v:line id="_x0000_s1133" style="position:absolute" from="530,1862" to="3238,1862" strokeweight=".72pt"/>
            <v:shape id="_x0000_s1132" style="position:absolute;left:3244;top:719;width:5549;height:1150" coordorigin="3245,720" coordsize="5549,1150" o:spt="100" adj="0,,0" path="m3252,1294r5542,m3245,720r,1150e" filled="f" strokeweight=".72pt">
              <v:stroke joinstyle="round"/>
              <v:formulas/>
              <v:path arrowok="t" o:connecttype="segments"/>
            </v:shape>
            <v:line id="_x0000_s1131" style="position:absolute" from="3252,1862" to="8794,1862" strokeweight=".72pt"/>
            <v:line id="_x0000_s1130" style="position:absolute" from="8801,720" to="8801,1870" strokeweight=".72pt"/>
            <v:line id="_x0000_s1129" style="position:absolute" from="8808,1862" to="11515,1862" strokeweight=".72pt"/>
            <v:line id="_x0000_s1128" style="position:absolute" from="11522,720" to="11522,1870" strokeweight=".72pt"/>
            <v:shape id="_x0000_s1127" style="position:absolute;left:4240;top:-108874;width:91700;height:116841" coordorigin="4240,-108873" coordsize="91700,116841" o:spt="100" adj="0,,0" path="m509,1754r,14021m11513,1754r-72,14021m509,15775r10932,e" filled="f" strokecolor="#a8a8a8">
              <v:stroke joinstyle="round"/>
              <v:formulas/>
              <v:path arrowok="t" o:connecttype="segments"/>
            </v:shape>
            <w10:wrap anchorx="page" anchory="page"/>
          </v:group>
        </w:pict>
      </w:r>
      <w:proofErr w:type="gramStart"/>
      <w:r w:rsidR="00157F54">
        <w:rPr>
          <w:b/>
          <w:sz w:val="24"/>
        </w:rPr>
        <w:t xml:space="preserve">Advanced </w:t>
      </w:r>
      <w:proofErr w:type="spellStart"/>
      <w:r w:rsidR="00157F54">
        <w:rPr>
          <w:b/>
          <w:sz w:val="24"/>
        </w:rPr>
        <w:t>Spirito</w:t>
      </w:r>
      <w:proofErr w:type="spellEnd"/>
      <w:r w:rsidR="00157F54">
        <w:rPr>
          <w:b/>
          <w:sz w:val="24"/>
        </w:rPr>
        <w:t xml:space="preserve"> </w:t>
      </w:r>
      <w:proofErr w:type="spellStart"/>
      <w:r w:rsidR="00157F54">
        <w:rPr>
          <w:b/>
          <w:sz w:val="24"/>
        </w:rPr>
        <w:t>Libero</w:t>
      </w:r>
      <w:proofErr w:type="spellEnd"/>
      <w:r w:rsidR="00157F54">
        <w:rPr>
          <w:b/>
          <w:sz w:val="24"/>
        </w:rPr>
        <w:tab/>
      </w:r>
      <w:r w:rsidR="00157F54">
        <w:rPr>
          <w:position w:val="11"/>
          <w:sz w:val="12"/>
        </w:rPr>
        <w:t>Revision nr.</w:t>
      </w:r>
      <w:proofErr w:type="gramEnd"/>
      <w:r w:rsidR="00157F54">
        <w:rPr>
          <w:position w:val="11"/>
          <w:sz w:val="12"/>
        </w:rPr>
        <w:t xml:space="preserve"> 2 </w:t>
      </w:r>
      <w:r w:rsidR="00157F54">
        <w:rPr>
          <w:sz w:val="12"/>
        </w:rPr>
        <w:t>Dated</w:t>
      </w:r>
      <w:r w:rsidR="00157F54">
        <w:rPr>
          <w:spacing w:val="-3"/>
          <w:sz w:val="12"/>
        </w:rPr>
        <w:t xml:space="preserve"> </w:t>
      </w:r>
      <w:r w:rsidR="00157F54">
        <w:rPr>
          <w:sz w:val="12"/>
        </w:rPr>
        <w:t>01/03/2018</w:t>
      </w:r>
    </w:p>
    <w:p w:rsidR="00D56699" w:rsidRDefault="00D56699">
      <w:pPr>
        <w:pStyle w:val="BodyText"/>
        <w:spacing w:before="9"/>
        <w:rPr>
          <w:sz w:val="12"/>
        </w:rPr>
      </w:pPr>
    </w:p>
    <w:p w:rsidR="00D56699" w:rsidRDefault="00157F54">
      <w:pPr>
        <w:tabs>
          <w:tab w:val="left" w:pos="8447"/>
        </w:tabs>
        <w:spacing w:before="1" w:line="242" w:lineRule="auto"/>
        <w:ind w:left="8447" w:right="1447" w:hanging="3956"/>
        <w:rPr>
          <w:sz w:val="12"/>
        </w:rPr>
      </w:pPr>
      <w:r>
        <w:rPr>
          <w:b/>
          <w:position w:val="-10"/>
          <w:sz w:val="24"/>
        </w:rPr>
        <w:t>015 -</w:t>
      </w:r>
      <w:r>
        <w:rPr>
          <w:b/>
          <w:spacing w:val="-4"/>
          <w:position w:val="-10"/>
          <w:sz w:val="24"/>
        </w:rPr>
        <w:t xml:space="preserve"> </w:t>
      </w:r>
      <w:r>
        <w:rPr>
          <w:b/>
          <w:position w:val="-10"/>
          <w:sz w:val="24"/>
        </w:rPr>
        <w:t>PRIMER</w:t>
      </w:r>
      <w:r>
        <w:rPr>
          <w:b/>
          <w:spacing w:val="-1"/>
          <w:position w:val="-10"/>
          <w:sz w:val="24"/>
        </w:rPr>
        <w:t xml:space="preserve"> </w:t>
      </w:r>
      <w:r>
        <w:rPr>
          <w:b/>
          <w:position w:val="-10"/>
          <w:sz w:val="24"/>
        </w:rPr>
        <w:t>IDRO</w:t>
      </w:r>
      <w:r>
        <w:rPr>
          <w:b/>
          <w:position w:val="-10"/>
          <w:sz w:val="24"/>
        </w:rPr>
        <w:tab/>
      </w:r>
      <w:r>
        <w:rPr>
          <w:sz w:val="12"/>
        </w:rPr>
        <w:t>Printed on 19/04/2018 Page n.</w:t>
      </w:r>
      <w:r>
        <w:rPr>
          <w:spacing w:val="-1"/>
          <w:sz w:val="12"/>
        </w:rPr>
        <w:t xml:space="preserve"> </w:t>
      </w:r>
      <w:r>
        <w:rPr>
          <w:sz w:val="12"/>
        </w:rPr>
        <w:t>1/12</w:t>
      </w:r>
    </w:p>
    <w:p w:rsidR="00D56699" w:rsidRDefault="00D56699">
      <w:pPr>
        <w:pStyle w:val="BodyText"/>
        <w:rPr>
          <w:sz w:val="20"/>
        </w:rPr>
      </w:pPr>
    </w:p>
    <w:p w:rsidR="00D56699" w:rsidRDefault="00D56699">
      <w:pPr>
        <w:pStyle w:val="BodyText"/>
        <w:rPr>
          <w:sz w:val="20"/>
        </w:rPr>
      </w:pPr>
    </w:p>
    <w:p w:rsidR="00D56699" w:rsidRDefault="00D56699">
      <w:pPr>
        <w:pStyle w:val="BodyText"/>
        <w:spacing w:before="11"/>
      </w:pPr>
    </w:p>
    <w:p w:rsidR="00D56699" w:rsidRDefault="00157F54">
      <w:pPr>
        <w:spacing w:before="47"/>
        <w:ind w:left="4139" w:right="4152"/>
        <w:jc w:val="center"/>
        <w:rPr>
          <w:b/>
          <w:sz w:val="32"/>
        </w:rPr>
      </w:pPr>
      <w:r>
        <w:rPr>
          <w:b/>
          <w:sz w:val="32"/>
        </w:rPr>
        <w:t>Safety data sheet</w:t>
      </w:r>
    </w:p>
    <w:p w:rsidR="00D56699" w:rsidRDefault="00D56699">
      <w:pPr>
        <w:pStyle w:val="BodyText"/>
        <w:rPr>
          <w:b/>
          <w:sz w:val="20"/>
        </w:rPr>
      </w:pPr>
    </w:p>
    <w:p w:rsidR="00D56699" w:rsidRDefault="00D56699">
      <w:pPr>
        <w:pStyle w:val="BodyText"/>
        <w:rPr>
          <w:b/>
          <w:sz w:val="20"/>
        </w:rPr>
      </w:pPr>
    </w:p>
    <w:p w:rsidR="00D56699" w:rsidRDefault="00D56699">
      <w:pPr>
        <w:pStyle w:val="BodyText"/>
        <w:spacing w:before="4"/>
        <w:rPr>
          <w:b/>
          <w:sz w:val="26"/>
        </w:rPr>
      </w:pPr>
    </w:p>
    <w:p w:rsidR="00D56699" w:rsidRDefault="00157F54">
      <w:pPr>
        <w:pStyle w:val="Heading1"/>
        <w:tabs>
          <w:tab w:val="left" w:pos="10874"/>
        </w:tabs>
      </w:pPr>
      <w:r>
        <w:rPr>
          <w:shd w:val="clear" w:color="auto" w:fill="A8FFFF"/>
        </w:rPr>
        <w:t xml:space="preserve"> </w:t>
      </w:r>
      <w:r>
        <w:rPr>
          <w:spacing w:val="6"/>
          <w:shd w:val="clear" w:color="auto" w:fill="A8FFFF"/>
        </w:rPr>
        <w:t xml:space="preserve"> </w:t>
      </w:r>
      <w:proofErr w:type="gramStart"/>
      <w:r>
        <w:rPr>
          <w:shd w:val="clear" w:color="auto" w:fill="A8FFFF"/>
        </w:rPr>
        <w:t>SECTION 1.</w:t>
      </w:r>
      <w:proofErr w:type="gramEnd"/>
      <w:r>
        <w:rPr>
          <w:shd w:val="clear" w:color="auto" w:fill="A8FFFF"/>
        </w:rPr>
        <w:t xml:space="preserve"> </w:t>
      </w:r>
      <w:proofErr w:type="gramStart"/>
      <w:r>
        <w:rPr>
          <w:shd w:val="clear" w:color="auto" w:fill="A8FFFF"/>
        </w:rPr>
        <w:t>Identification of the substance/mixture and of the</w:t>
      </w:r>
      <w:r>
        <w:rPr>
          <w:spacing w:val="-38"/>
          <w:shd w:val="clear" w:color="auto" w:fill="A8FFFF"/>
        </w:rPr>
        <w:t xml:space="preserve"> </w:t>
      </w:r>
      <w:r>
        <w:rPr>
          <w:shd w:val="clear" w:color="auto" w:fill="A8FFFF"/>
        </w:rPr>
        <w:t>company/undertaking.</w:t>
      </w:r>
      <w:proofErr w:type="gramEnd"/>
      <w:r>
        <w:rPr>
          <w:shd w:val="clear" w:color="auto" w:fill="A8FFFF"/>
        </w:rPr>
        <w:tab/>
      </w:r>
    </w:p>
    <w:p w:rsidR="00D56699" w:rsidRDefault="00D56699">
      <w:pPr>
        <w:pStyle w:val="BodyText"/>
        <w:spacing w:before="9"/>
        <w:rPr>
          <w:b/>
          <w:sz w:val="23"/>
        </w:rPr>
      </w:pPr>
    </w:p>
    <w:p w:rsidR="00D56699" w:rsidRDefault="00157F54">
      <w:pPr>
        <w:pStyle w:val="Heading2"/>
        <w:numPr>
          <w:ilvl w:val="1"/>
          <w:numId w:val="15"/>
        </w:numPr>
        <w:tabs>
          <w:tab w:val="left" w:pos="545"/>
        </w:tabs>
      </w:pPr>
      <w:proofErr w:type="gramStart"/>
      <w:r>
        <w:t>Product</w:t>
      </w:r>
      <w:r>
        <w:rPr>
          <w:spacing w:val="-1"/>
        </w:rPr>
        <w:t xml:space="preserve"> </w:t>
      </w:r>
      <w:r>
        <w:t>identifier.</w:t>
      </w:r>
      <w:proofErr w:type="gramEnd"/>
    </w:p>
    <w:p w:rsidR="00D56699" w:rsidRDefault="00157F54">
      <w:pPr>
        <w:tabs>
          <w:tab w:val="right" w:pos="4406"/>
        </w:tabs>
        <w:spacing w:before="3"/>
        <w:ind w:left="232"/>
        <w:rPr>
          <w:b/>
          <w:sz w:val="16"/>
        </w:rPr>
      </w:pPr>
      <w:r>
        <w:rPr>
          <w:sz w:val="16"/>
        </w:rPr>
        <w:t>Code:</w:t>
      </w:r>
      <w:r>
        <w:rPr>
          <w:sz w:val="16"/>
        </w:rPr>
        <w:tab/>
      </w:r>
      <w:r>
        <w:rPr>
          <w:b/>
          <w:sz w:val="16"/>
        </w:rPr>
        <w:t>015</w:t>
      </w:r>
    </w:p>
    <w:p w:rsidR="00D56699" w:rsidRDefault="00157F54">
      <w:pPr>
        <w:tabs>
          <w:tab w:val="left" w:pos="4139"/>
        </w:tabs>
        <w:spacing w:before="1" w:line="183" w:lineRule="exact"/>
        <w:ind w:left="232"/>
        <w:rPr>
          <w:b/>
          <w:sz w:val="16"/>
        </w:rPr>
      </w:pPr>
      <w:proofErr w:type="gramStart"/>
      <w:r>
        <w:rPr>
          <w:sz w:val="16"/>
        </w:rPr>
        <w:t>Product</w:t>
      </w:r>
      <w:r>
        <w:rPr>
          <w:spacing w:val="-2"/>
          <w:sz w:val="16"/>
        </w:rPr>
        <w:t xml:space="preserve"> </w:t>
      </w:r>
      <w:r>
        <w:rPr>
          <w:sz w:val="16"/>
        </w:rPr>
        <w:t>name.</w:t>
      </w:r>
      <w:proofErr w:type="gramEnd"/>
      <w:r>
        <w:rPr>
          <w:sz w:val="16"/>
        </w:rPr>
        <w:tab/>
      </w:r>
      <w:r>
        <w:rPr>
          <w:b/>
          <w:sz w:val="16"/>
        </w:rPr>
        <w:t>PRIMER</w:t>
      </w:r>
      <w:r>
        <w:rPr>
          <w:b/>
          <w:spacing w:val="-3"/>
          <w:sz w:val="16"/>
        </w:rPr>
        <w:t xml:space="preserve"> </w:t>
      </w:r>
      <w:r>
        <w:rPr>
          <w:b/>
          <w:sz w:val="16"/>
        </w:rPr>
        <w:t>IDRO</w:t>
      </w:r>
    </w:p>
    <w:p w:rsidR="00D56699" w:rsidRDefault="00157F54">
      <w:pPr>
        <w:tabs>
          <w:tab w:val="left" w:pos="4139"/>
        </w:tabs>
        <w:spacing w:line="183" w:lineRule="exact"/>
        <w:ind w:left="232"/>
        <w:rPr>
          <w:b/>
          <w:sz w:val="16"/>
        </w:rPr>
      </w:pPr>
      <w:proofErr w:type="gramStart"/>
      <w:r>
        <w:rPr>
          <w:sz w:val="16"/>
        </w:rPr>
        <w:t>Chemical name</w:t>
      </w:r>
      <w:r>
        <w:rPr>
          <w:spacing w:val="-4"/>
          <w:sz w:val="16"/>
        </w:rPr>
        <w:t xml:space="preserve"> </w:t>
      </w:r>
      <w:r>
        <w:rPr>
          <w:sz w:val="16"/>
        </w:rPr>
        <w:t>and</w:t>
      </w:r>
      <w:r>
        <w:rPr>
          <w:spacing w:val="-4"/>
          <w:sz w:val="16"/>
        </w:rPr>
        <w:t xml:space="preserve"> </w:t>
      </w:r>
      <w:r>
        <w:rPr>
          <w:sz w:val="16"/>
        </w:rPr>
        <w:t>synonym.</w:t>
      </w:r>
      <w:proofErr w:type="gramEnd"/>
      <w:r>
        <w:rPr>
          <w:sz w:val="16"/>
        </w:rPr>
        <w:tab/>
      </w:r>
      <w:r w:rsidRPr="00157F54">
        <w:rPr>
          <w:b/>
          <w:sz w:val="16"/>
        </w:rPr>
        <w:t>Transparent consolidating p</w:t>
      </w:r>
      <w:r w:rsidRPr="00157F54">
        <w:rPr>
          <w:b/>
          <w:sz w:val="16"/>
        </w:rPr>
        <w:t>rimer</w:t>
      </w:r>
      <w:r>
        <w:rPr>
          <w:b/>
          <w:sz w:val="16"/>
        </w:rPr>
        <w:t xml:space="preserve"> </w:t>
      </w:r>
    </w:p>
    <w:p w:rsidR="00D56699" w:rsidRDefault="00D56699">
      <w:pPr>
        <w:pStyle w:val="BodyText"/>
        <w:rPr>
          <w:b/>
        </w:rPr>
      </w:pPr>
    </w:p>
    <w:p w:rsidR="00D56699" w:rsidRDefault="00D56699">
      <w:pPr>
        <w:pStyle w:val="BodyText"/>
        <w:rPr>
          <w:b/>
        </w:rPr>
      </w:pPr>
    </w:p>
    <w:p w:rsidR="00D56699" w:rsidRDefault="00D56699">
      <w:pPr>
        <w:pStyle w:val="BodyText"/>
        <w:spacing w:before="10"/>
        <w:rPr>
          <w:b/>
          <w:sz w:val="15"/>
        </w:rPr>
      </w:pPr>
    </w:p>
    <w:p w:rsidR="00D56699" w:rsidRDefault="00157F54">
      <w:pPr>
        <w:pStyle w:val="Heading2"/>
        <w:numPr>
          <w:ilvl w:val="1"/>
          <w:numId w:val="15"/>
        </w:numPr>
        <w:tabs>
          <w:tab w:val="left" w:pos="548"/>
        </w:tabs>
        <w:ind w:left="547" w:hanging="315"/>
      </w:pPr>
      <w:r>
        <w:t>Relevant identified uses of the substance or mixture and uses advised</w:t>
      </w:r>
      <w:r>
        <w:rPr>
          <w:spacing w:val="-12"/>
        </w:rPr>
        <w:t xml:space="preserve"> </w:t>
      </w:r>
      <w:r>
        <w:t>against.</w:t>
      </w:r>
    </w:p>
    <w:p w:rsidR="00D56699" w:rsidRDefault="00157F54">
      <w:pPr>
        <w:tabs>
          <w:tab w:val="left" w:pos="2440"/>
        </w:tabs>
        <w:spacing w:before="3"/>
        <w:ind w:left="232"/>
        <w:rPr>
          <w:b/>
          <w:sz w:val="16"/>
        </w:rPr>
      </w:pPr>
      <w:proofErr w:type="gramStart"/>
      <w:r>
        <w:rPr>
          <w:sz w:val="16"/>
        </w:rPr>
        <w:t>Intended</w:t>
      </w:r>
      <w:r>
        <w:rPr>
          <w:spacing w:val="-2"/>
          <w:sz w:val="16"/>
        </w:rPr>
        <w:t xml:space="preserve"> </w:t>
      </w:r>
      <w:r>
        <w:rPr>
          <w:sz w:val="16"/>
        </w:rPr>
        <w:t>use.</w:t>
      </w:r>
      <w:proofErr w:type="gramEnd"/>
      <w:r>
        <w:rPr>
          <w:sz w:val="16"/>
        </w:rPr>
        <w:tab/>
      </w:r>
      <w:r>
        <w:rPr>
          <w:b/>
          <w:sz w:val="16"/>
        </w:rPr>
        <w:t>PRIMER</w:t>
      </w:r>
      <w:r>
        <w:rPr>
          <w:b/>
          <w:spacing w:val="-3"/>
          <w:sz w:val="16"/>
        </w:rPr>
        <w:t xml:space="preserve"> </w:t>
      </w:r>
      <w:r>
        <w:rPr>
          <w:b/>
          <w:sz w:val="16"/>
        </w:rPr>
        <w:t>IDRO</w:t>
      </w:r>
    </w:p>
    <w:p w:rsidR="00D56699" w:rsidRDefault="00D56699">
      <w:pPr>
        <w:pStyle w:val="BodyText"/>
        <w:rPr>
          <w:b/>
        </w:rPr>
      </w:pPr>
    </w:p>
    <w:p w:rsidR="00D56699" w:rsidRDefault="00D56699">
      <w:pPr>
        <w:pStyle w:val="BodyText"/>
        <w:rPr>
          <w:b/>
        </w:rPr>
      </w:pPr>
    </w:p>
    <w:p w:rsidR="00D56699" w:rsidRDefault="00D56699">
      <w:pPr>
        <w:pStyle w:val="BodyText"/>
        <w:spacing w:before="7"/>
        <w:rPr>
          <w:b/>
          <w:sz w:val="15"/>
        </w:rPr>
      </w:pPr>
    </w:p>
    <w:p w:rsidR="00D56699" w:rsidRDefault="00157F54">
      <w:pPr>
        <w:pStyle w:val="Heading2"/>
        <w:numPr>
          <w:ilvl w:val="1"/>
          <w:numId w:val="15"/>
        </w:numPr>
        <w:tabs>
          <w:tab w:val="left" w:pos="548"/>
        </w:tabs>
        <w:spacing w:before="1"/>
        <w:ind w:left="547" w:hanging="315"/>
      </w:pPr>
      <w:proofErr w:type="gramStart"/>
      <w:r>
        <w:t>Details of the supplier of the safety data</w:t>
      </w:r>
      <w:r>
        <w:rPr>
          <w:spacing w:val="-10"/>
        </w:rPr>
        <w:t xml:space="preserve"> </w:t>
      </w:r>
      <w:r>
        <w:t>sheet.</w:t>
      </w:r>
      <w:proofErr w:type="gramEnd"/>
    </w:p>
    <w:p w:rsidR="00157F54" w:rsidRDefault="00157F54" w:rsidP="00157F54">
      <w:pPr>
        <w:tabs>
          <w:tab w:val="left" w:pos="4179"/>
        </w:tabs>
        <w:spacing w:before="4"/>
        <w:ind w:left="272"/>
        <w:rPr>
          <w:b/>
          <w:sz w:val="16"/>
        </w:rPr>
      </w:pPr>
      <w:proofErr w:type="gramStart"/>
      <w:r>
        <w:rPr>
          <w:sz w:val="16"/>
        </w:rPr>
        <w:t>Name.</w:t>
      </w:r>
      <w:proofErr w:type="gramEnd"/>
      <w:r>
        <w:rPr>
          <w:sz w:val="16"/>
        </w:rPr>
        <w:tab/>
      </w:r>
      <w:r>
        <w:rPr>
          <w:b/>
          <w:sz w:val="16"/>
        </w:rPr>
        <w:t xml:space="preserve">Advanced </w:t>
      </w:r>
      <w:proofErr w:type="spellStart"/>
      <w:r>
        <w:rPr>
          <w:b/>
          <w:sz w:val="16"/>
        </w:rPr>
        <w:t>spirito</w:t>
      </w:r>
      <w:proofErr w:type="spellEnd"/>
      <w:r>
        <w:rPr>
          <w:b/>
          <w:sz w:val="16"/>
        </w:rPr>
        <w:t xml:space="preserve"> </w:t>
      </w:r>
      <w:proofErr w:type="spellStart"/>
      <w:r>
        <w:rPr>
          <w:b/>
          <w:sz w:val="16"/>
        </w:rPr>
        <w:t>libero</w:t>
      </w:r>
      <w:proofErr w:type="spellEnd"/>
    </w:p>
    <w:p w:rsidR="00157F54" w:rsidRDefault="00157F54" w:rsidP="00157F54">
      <w:pPr>
        <w:tabs>
          <w:tab w:val="left" w:pos="4179"/>
        </w:tabs>
        <w:spacing w:line="183" w:lineRule="exact"/>
        <w:ind w:left="272"/>
        <w:rPr>
          <w:b/>
          <w:sz w:val="16"/>
        </w:rPr>
      </w:pPr>
      <w:proofErr w:type="gramStart"/>
      <w:r>
        <w:rPr>
          <w:sz w:val="16"/>
        </w:rPr>
        <w:t>Full</w:t>
      </w:r>
      <w:r>
        <w:rPr>
          <w:spacing w:val="-1"/>
          <w:sz w:val="16"/>
        </w:rPr>
        <w:t xml:space="preserve"> </w:t>
      </w:r>
      <w:r>
        <w:rPr>
          <w:sz w:val="16"/>
        </w:rPr>
        <w:t>address.</w:t>
      </w:r>
      <w:proofErr w:type="gramEnd"/>
      <w:r>
        <w:rPr>
          <w:sz w:val="16"/>
        </w:rPr>
        <w:tab/>
      </w:r>
      <w:r>
        <w:rPr>
          <w:b/>
          <w:sz w:val="16"/>
        </w:rPr>
        <w:t>34/324 settlement road</w:t>
      </w:r>
    </w:p>
    <w:p w:rsidR="00157F54" w:rsidRDefault="00157F54" w:rsidP="00157F54">
      <w:pPr>
        <w:tabs>
          <w:tab w:val="left" w:pos="4179"/>
        </w:tabs>
        <w:ind w:left="4179" w:right="5723" w:hanging="3908"/>
        <w:rPr>
          <w:b/>
          <w:sz w:val="16"/>
        </w:rPr>
      </w:pPr>
      <w:proofErr w:type="gramStart"/>
      <w:r>
        <w:rPr>
          <w:sz w:val="16"/>
        </w:rPr>
        <w:t>District</w:t>
      </w:r>
      <w:r>
        <w:rPr>
          <w:spacing w:val="-3"/>
          <w:sz w:val="16"/>
        </w:rPr>
        <w:t xml:space="preserve"> </w:t>
      </w:r>
      <w:r>
        <w:rPr>
          <w:sz w:val="16"/>
        </w:rPr>
        <w:t>and</w:t>
      </w:r>
      <w:r>
        <w:rPr>
          <w:spacing w:val="-2"/>
          <w:sz w:val="16"/>
        </w:rPr>
        <w:t xml:space="preserve"> </w:t>
      </w:r>
      <w:r>
        <w:rPr>
          <w:sz w:val="16"/>
        </w:rPr>
        <w:t>Country.</w:t>
      </w:r>
      <w:proofErr w:type="gramEnd"/>
      <w:r>
        <w:rPr>
          <w:sz w:val="16"/>
        </w:rPr>
        <w:tab/>
      </w:r>
      <w:r>
        <w:rPr>
          <w:b/>
          <w:sz w:val="16"/>
        </w:rPr>
        <w:t xml:space="preserve">3074 </w:t>
      </w:r>
      <w:proofErr w:type="spellStart"/>
      <w:r>
        <w:rPr>
          <w:b/>
          <w:sz w:val="16"/>
        </w:rPr>
        <w:t>Thomastown</w:t>
      </w:r>
      <w:proofErr w:type="spellEnd"/>
      <w:r>
        <w:rPr>
          <w:b/>
          <w:sz w:val="16"/>
        </w:rPr>
        <w:t xml:space="preserve"> Australia</w:t>
      </w:r>
    </w:p>
    <w:p w:rsidR="00157F54" w:rsidRDefault="00157F54" w:rsidP="00157F54">
      <w:pPr>
        <w:pStyle w:val="Heading2"/>
        <w:spacing w:before="90"/>
        <w:ind w:left="2663" w:right="4350" w:firstLine="0"/>
        <w:jc w:val="center"/>
      </w:pPr>
      <w:r>
        <w:t>Tel. 0409604448</w:t>
      </w:r>
    </w:p>
    <w:p w:rsidR="00157F54" w:rsidRDefault="00157F54" w:rsidP="00157F54">
      <w:pPr>
        <w:pStyle w:val="BodyText"/>
        <w:spacing w:before="94"/>
        <w:ind w:left="272"/>
      </w:pPr>
      <w:proofErr w:type="gramStart"/>
      <w:r>
        <w:t>e-mail</w:t>
      </w:r>
      <w:proofErr w:type="gramEnd"/>
      <w:r>
        <w:t xml:space="preserve"> address of the competent person.</w:t>
      </w:r>
    </w:p>
    <w:p w:rsidR="00157F54" w:rsidRDefault="00157F54" w:rsidP="00157F54">
      <w:pPr>
        <w:tabs>
          <w:tab w:val="left" w:pos="4179"/>
        </w:tabs>
        <w:spacing w:before="92"/>
        <w:ind w:left="272"/>
        <w:rPr>
          <w:b/>
          <w:sz w:val="16"/>
        </w:rPr>
      </w:pPr>
      <w:proofErr w:type="gramStart"/>
      <w:r>
        <w:rPr>
          <w:sz w:val="16"/>
        </w:rPr>
        <w:t>responsible</w:t>
      </w:r>
      <w:proofErr w:type="gramEnd"/>
      <w:r>
        <w:rPr>
          <w:sz w:val="16"/>
        </w:rPr>
        <w:t xml:space="preserve"> for the Safety</w:t>
      </w:r>
      <w:r>
        <w:rPr>
          <w:spacing w:val="-10"/>
          <w:sz w:val="16"/>
        </w:rPr>
        <w:t xml:space="preserve"> </w:t>
      </w:r>
      <w:r>
        <w:rPr>
          <w:sz w:val="16"/>
        </w:rPr>
        <w:t>Data</w:t>
      </w:r>
      <w:r>
        <w:rPr>
          <w:spacing w:val="-4"/>
          <w:sz w:val="16"/>
        </w:rPr>
        <w:t xml:space="preserve"> </w:t>
      </w:r>
      <w:r>
        <w:rPr>
          <w:sz w:val="16"/>
        </w:rPr>
        <w:t>Sheet.</w:t>
      </w:r>
      <w:r>
        <w:rPr>
          <w:sz w:val="16"/>
        </w:rPr>
        <w:tab/>
      </w:r>
      <w:hyperlink r:id="rId5" w:history="1">
        <w:r w:rsidRPr="0064153F">
          <w:rPr>
            <w:rStyle w:val="Hyperlink"/>
            <w:b/>
            <w:sz w:val="16"/>
          </w:rPr>
          <w:t>contact@venetianplastershop.com.au</w:t>
        </w:r>
      </w:hyperlink>
    </w:p>
    <w:p w:rsidR="00157F54" w:rsidRDefault="00157F54" w:rsidP="00157F54">
      <w:pPr>
        <w:tabs>
          <w:tab w:val="left" w:pos="4179"/>
        </w:tabs>
        <w:spacing w:before="1"/>
        <w:ind w:left="272"/>
        <w:rPr>
          <w:b/>
          <w:sz w:val="16"/>
        </w:rPr>
      </w:pPr>
      <w:r>
        <w:rPr>
          <w:sz w:val="16"/>
        </w:rPr>
        <w:t>Product</w:t>
      </w:r>
      <w:r>
        <w:rPr>
          <w:spacing w:val="-3"/>
          <w:sz w:val="16"/>
        </w:rPr>
        <w:t xml:space="preserve"> </w:t>
      </w:r>
      <w:r>
        <w:rPr>
          <w:sz w:val="16"/>
        </w:rPr>
        <w:t>distribution</w:t>
      </w:r>
      <w:r>
        <w:rPr>
          <w:spacing w:val="-4"/>
          <w:sz w:val="16"/>
        </w:rPr>
        <w:t xml:space="preserve"> </w:t>
      </w:r>
      <w:r>
        <w:rPr>
          <w:sz w:val="16"/>
        </w:rPr>
        <w:t>by:</w:t>
      </w:r>
      <w:r>
        <w:rPr>
          <w:sz w:val="16"/>
        </w:rPr>
        <w:tab/>
      </w:r>
      <w:r>
        <w:rPr>
          <w:b/>
          <w:sz w:val="16"/>
        </w:rPr>
        <w:t xml:space="preserve">Advanced </w:t>
      </w:r>
      <w:proofErr w:type="spellStart"/>
      <w:r>
        <w:rPr>
          <w:b/>
          <w:sz w:val="16"/>
        </w:rPr>
        <w:t>spirito</w:t>
      </w:r>
      <w:proofErr w:type="spellEnd"/>
      <w:r>
        <w:rPr>
          <w:b/>
          <w:sz w:val="16"/>
        </w:rPr>
        <w:t xml:space="preserve"> </w:t>
      </w:r>
      <w:proofErr w:type="spellStart"/>
      <w:r>
        <w:rPr>
          <w:b/>
          <w:sz w:val="16"/>
        </w:rPr>
        <w:t>libero</w:t>
      </w:r>
      <w:proofErr w:type="spellEnd"/>
    </w:p>
    <w:p w:rsidR="00157F54" w:rsidRDefault="00157F54" w:rsidP="00157F54">
      <w:pPr>
        <w:pStyle w:val="BodyText"/>
        <w:rPr>
          <w:b/>
        </w:rPr>
      </w:pPr>
    </w:p>
    <w:p w:rsidR="00157F54" w:rsidRDefault="00157F54" w:rsidP="00157F54">
      <w:pPr>
        <w:pStyle w:val="BodyText"/>
        <w:rPr>
          <w:b/>
        </w:rPr>
      </w:pPr>
    </w:p>
    <w:p w:rsidR="00157F54" w:rsidRDefault="00157F54" w:rsidP="00157F54">
      <w:pPr>
        <w:pStyle w:val="BodyText"/>
        <w:spacing w:before="8"/>
        <w:rPr>
          <w:b/>
          <w:sz w:val="15"/>
        </w:rPr>
      </w:pPr>
    </w:p>
    <w:p w:rsidR="00157F54" w:rsidRDefault="00157F54" w:rsidP="00157F54">
      <w:pPr>
        <w:pStyle w:val="Heading2"/>
        <w:numPr>
          <w:ilvl w:val="1"/>
          <w:numId w:val="16"/>
        </w:numPr>
        <w:tabs>
          <w:tab w:val="left" w:pos="585"/>
        </w:tabs>
      </w:pPr>
      <w:proofErr w:type="gramStart"/>
      <w:r>
        <w:t>Emergency telephone</w:t>
      </w:r>
      <w:r>
        <w:rPr>
          <w:spacing w:val="-8"/>
        </w:rPr>
        <w:t xml:space="preserve"> </w:t>
      </w:r>
      <w:r>
        <w:t>number.</w:t>
      </w:r>
      <w:proofErr w:type="gramEnd"/>
    </w:p>
    <w:p w:rsidR="00157F54" w:rsidRDefault="00157F54" w:rsidP="00157F54">
      <w:pPr>
        <w:tabs>
          <w:tab w:val="left" w:pos="4179"/>
        </w:tabs>
        <w:spacing w:before="3" w:line="183" w:lineRule="exact"/>
        <w:ind w:left="272"/>
        <w:rPr>
          <w:b/>
          <w:sz w:val="16"/>
        </w:rPr>
      </w:pPr>
      <w:r>
        <w:rPr>
          <w:sz w:val="16"/>
        </w:rPr>
        <w:t>For urgent inquiries</w:t>
      </w:r>
      <w:r>
        <w:rPr>
          <w:spacing w:val="-1"/>
          <w:sz w:val="16"/>
        </w:rPr>
        <w:t xml:space="preserve"> </w:t>
      </w:r>
      <w:r>
        <w:rPr>
          <w:sz w:val="16"/>
        </w:rPr>
        <w:t>refer</w:t>
      </w:r>
      <w:r>
        <w:rPr>
          <w:spacing w:val="-4"/>
          <w:sz w:val="16"/>
        </w:rPr>
        <w:t xml:space="preserve"> </w:t>
      </w:r>
      <w:r>
        <w:rPr>
          <w:sz w:val="16"/>
        </w:rPr>
        <w:t>to.</w:t>
      </w:r>
      <w:r>
        <w:rPr>
          <w:sz w:val="16"/>
        </w:rPr>
        <w:tab/>
      </w:r>
      <w:r>
        <w:rPr>
          <w:b/>
          <w:sz w:val="16"/>
        </w:rPr>
        <w:t xml:space="preserve">Advanced </w:t>
      </w:r>
      <w:proofErr w:type="spellStart"/>
      <w:r>
        <w:rPr>
          <w:b/>
          <w:sz w:val="16"/>
        </w:rPr>
        <w:t>spirito</w:t>
      </w:r>
      <w:proofErr w:type="spellEnd"/>
      <w:r>
        <w:rPr>
          <w:b/>
          <w:sz w:val="16"/>
        </w:rPr>
        <w:t xml:space="preserve"> </w:t>
      </w:r>
      <w:proofErr w:type="spellStart"/>
      <w:r>
        <w:rPr>
          <w:b/>
          <w:sz w:val="16"/>
        </w:rPr>
        <w:t>libero</w:t>
      </w:r>
      <w:proofErr w:type="spellEnd"/>
    </w:p>
    <w:p w:rsidR="00157F54" w:rsidRPr="0097000B" w:rsidRDefault="00157F54" w:rsidP="00157F54">
      <w:pPr>
        <w:tabs>
          <w:tab w:val="left" w:pos="4179"/>
        </w:tabs>
        <w:spacing w:before="3" w:line="183" w:lineRule="exact"/>
        <w:ind w:left="272"/>
        <w:rPr>
          <w:b/>
          <w:sz w:val="16"/>
          <w:szCs w:val="16"/>
        </w:rPr>
      </w:pPr>
      <w:r>
        <w:rPr>
          <w:b/>
          <w:sz w:val="20"/>
        </w:rPr>
        <w:tab/>
      </w:r>
      <w:r w:rsidRPr="0097000B">
        <w:rPr>
          <w:b/>
          <w:sz w:val="16"/>
          <w:szCs w:val="16"/>
        </w:rPr>
        <w:t>0409604448</w:t>
      </w:r>
    </w:p>
    <w:p w:rsidR="00D56699" w:rsidRDefault="00D56699">
      <w:pPr>
        <w:pStyle w:val="BodyText"/>
        <w:rPr>
          <w:b/>
          <w:sz w:val="20"/>
        </w:rPr>
      </w:pPr>
    </w:p>
    <w:p w:rsidR="00D56699" w:rsidRDefault="00D56699">
      <w:pPr>
        <w:pStyle w:val="BodyText"/>
        <w:spacing w:before="4"/>
        <w:rPr>
          <w:b/>
          <w:sz w:val="22"/>
        </w:rPr>
      </w:pPr>
    </w:p>
    <w:p w:rsidR="00D56699" w:rsidRDefault="00157F54">
      <w:pPr>
        <w:tabs>
          <w:tab w:val="left" w:pos="10874"/>
        </w:tabs>
        <w:spacing w:before="65"/>
        <w:ind w:left="103"/>
        <w:rPr>
          <w:b/>
        </w:rPr>
      </w:pPr>
      <w:r>
        <w:rPr>
          <w:b/>
          <w:shd w:val="clear" w:color="auto" w:fill="A8FFFF"/>
        </w:rPr>
        <w:t xml:space="preserve"> </w:t>
      </w:r>
      <w:r>
        <w:rPr>
          <w:b/>
          <w:spacing w:val="6"/>
          <w:shd w:val="clear" w:color="auto" w:fill="A8FFFF"/>
        </w:rPr>
        <w:t xml:space="preserve"> </w:t>
      </w:r>
      <w:proofErr w:type="gramStart"/>
      <w:r>
        <w:rPr>
          <w:b/>
          <w:shd w:val="clear" w:color="auto" w:fill="A8FFFF"/>
        </w:rPr>
        <w:t>SECTION 2.</w:t>
      </w:r>
      <w:proofErr w:type="gramEnd"/>
      <w:r>
        <w:rPr>
          <w:b/>
          <w:shd w:val="clear" w:color="auto" w:fill="A8FFFF"/>
        </w:rPr>
        <w:t xml:space="preserve"> </w:t>
      </w:r>
      <w:proofErr w:type="gramStart"/>
      <w:r>
        <w:rPr>
          <w:b/>
          <w:shd w:val="clear" w:color="auto" w:fill="A8FFFF"/>
        </w:rPr>
        <w:t>Hazards</w:t>
      </w:r>
      <w:r>
        <w:rPr>
          <w:b/>
          <w:spacing w:val="-12"/>
          <w:shd w:val="clear" w:color="auto" w:fill="A8FFFF"/>
        </w:rPr>
        <w:t xml:space="preserve"> </w:t>
      </w:r>
      <w:r>
        <w:rPr>
          <w:b/>
          <w:shd w:val="clear" w:color="auto" w:fill="A8FFFF"/>
        </w:rPr>
        <w:t>identification.</w:t>
      </w:r>
      <w:proofErr w:type="gramEnd"/>
      <w:r>
        <w:rPr>
          <w:b/>
          <w:shd w:val="clear" w:color="auto" w:fill="A8FFFF"/>
        </w:rPr>
        <w:tab/>
      </w:r>
    </w:p>
    <w:p w:rsidR="00D56699" w:rsidRDefault="00D56699">
      <w:pPr>
        <w:pStyle w:val="BodyText"/>
        <w:spacing w:before="9"/>
        <w:rPr>
          <w:b/>
          <w:sz w:val="23"/>
        </w:rPr>
      </w:pPr>
    </w:p>
    <w:p w:rsidR="00D56699" w:rsidRDefault="00157F54">
      <w:pPr>
        <w:pStyle w:val="ListParagraph"/>
        <w:numPr>
          <w:ilvl w:val="1"/>
          <w:numId w:val="14"/>
        </w:numPr>
        <w:tabs>
          <w:tab w:val="left" w:pos="548"/>
        </w:tabs>
        <w:spacing w:before="1"/>
        <w:rPr>
          <w:b/>
          <w:sz w:val="16"/>
        </w:rPr>
      </w:pPr>
      <w:r>
        <w:rPr>
          <w:b/>
          <w:sz w:val="16"/>
        </w:rPr>
        <w:t>Classification of the substance or</w:t>
      </w:r>
      <w:r>
        <w:rPr>
          <w:b/>
          <w:spacing w:val="-5"/>
          <w:sz w:val="16"/>
        </w:rPr>
        <w:t xml:space="preserve"> </w:t>
      </w:r>
      <w:r>
        <w:rPr>
          <w:b/>
          <w:sz w:val="16"/>
        </w:rPr>
        <w:t>mixture.</w:t>
      </w:r>
    </w:p>
    <w:p w:rsidR="00D56699" w:rsidRDefault="00D56699">
      <w:pPr>
        <w:pStyle w:val="BodyText"/>
        <w:rPr>
          <w:b/>
        </w:rPr>
      </w:pPr>
    </w:p>
    <w:p w:rsidR="00D56699" w:rsidRDefault="00157F54">
      <w:pPr>
        <w:pStyle w:val="BodyText"/>
        <w:spacing w:before="95"/>
        <w:ind w:left="103" w:right="111"/>
        <w:jc w:val="both"/>
      </w:pPr>
      <w:r>
        <w:t>The product is classified as hazardous pursuant to the provisions set forth in EC Regulation 1272/2008 (CLP) (and subsequent amendments and supplements). The product thus requires a safety datasheet that complies with the provisions of EC Regulation 1907/2</w:t>
      </w:r>
      <w:r>
        <w:t>006 and subsequent amendments. Any additional information concerning the risks for health and/or the environment are given in sections 11 and 12 of this sheet.</w:t>
      </w:r>
    </w:p>
    <w:p w:rsidR="00D56699" w:rsidRDefault="00D56699">
      <w:pPr>
        <w:pStyle w:val="BodyText"/>
      </w:pPr>
    </w:p>
    <w:p w:rsidR="00D56699" w:rsidRDefault="00157F54">
      <w:pPr>
        <w:pStyle w:val="BodyText"/>
        <w:spacing w:before="92" w:line="183" w:lineRule="exact"/>
        <w:ind w:left="103"/>
        <w:jc w:val="both"/>
      </w:pPr>
      <w:r>
        <w:t>Hazard classification and indication:</w:t>
      </w:r>
    </w:p>
    <w:p w:rsidR="00D56699" w:rsidRDefault="00157F54">
      <w:pPr>
        <w:pStyle w:val="BodyText"/>
        <w:tabs>
          <w:tab w:val="left" w:pos="4708"/>
          <w:tab w:val="left" w:pos="6407"/>
        </w:tabs>
        <w:spacing w:line="183" w:lineRule="exact"/>
        <w:ind w:left="232"/>
      </w:pPr>
      <w:r>
        <w:t>Skin sensitization,</w:t>
      </w:r>
      <w:r>
        <w:rPr>
          <w:spacing w:val="-7"/>
        </w:rPr>
        <w:t xml:space="preserve"> </w:t>
      </w:r>
      <w:r>
        <w:t>category</w:t>
      </w:r>
      <w:r>
        <w:rPr>
          <w:spacing w:val="-2"/>
        </w:rPr>
        <w:t xml:space="preserve"> </w:t>
      </w:r>
      <w:r>
        <w:t>1</w:t>
      </w:r>
      <w:r>
        <w:tab/>
        <w:t>H317</w:t>
      </w:r>
      <w:r>
        <w:tab/>
        <w:t>May cause an allergic</w:t>
      </w:r>
      <w:r>
        <w:t xml:space="preserve"> skin</w:t>
      </w:r>
      <w:r>
        <w:rPr>
          <w:spacing w:val="-5"/>
        </w:rPr>
        <w:t xml:space="preserve"> </w:t>
      </w:r>
      <w:r>
        <w:t>reaction.</w:t>
      </w:r>
    </w:p>
    <w:p w:rsidR="00D56699" w:rsidRDefault="00D56699">
      <w:pPr>
        <w:pStyle w:val="BodyText"/>
      </w:pPr>
    </w:p>
    <w:p w:rsidR="00D56699" w:rsidRDefault="00D56699">
      <w:pPr>
        <w:pStyle w:val="BodyText"/>
      </w:pPr>
    </w:p>
    <w:p w:rsidR="00D56699" w:rsidRDefault="00D56699">
      <w:pPr>
        <w:pStyle w:val="BodyText"/>
        <w:spacing w:before="10"/>
        <w:rPr>
          <w:sz w:val="15"/>
        </w:rPr>
      </w:pPr>
    </w:p>
    <w:p w:rsidR="00D56699" w:rsidRDefault="00157F54">
      <w:pPr>
        <w:pStyle w:val="Heading2"/>
        <w:numPr>
          <w:ilvl w:val="1"/>
          <w:numId w:val="14"/>
        </w:numPr>
        <w:tabs>
          <w:tab w:val="left" w:pos="545"/>
        </w:tabs>
        <w:ind w:left="544" w:hanging="312"/>
      </w:pPr>
      <w:r>
        <w:t>Label</w:t>
      </w:r>
      <w:r>
        <w:rPr>
          <w:spacing w:val="-2"/>
        </w:rPr>
        <w:t xml:space="preserve"> </w:t>
      </w:r>
      <w:r>
        <w:t>elements.</w:t>
      </w:r>
    </w:p>
    <w:p w:rsidR="00D56699" w:rsidRDefault="00D56699">
      <w:pPr>
        <w:sectPr w:rsidR="00D56699">
          <w:type w:val="continuous"/>
          <w:pgSz w:w="11900" w:h="16840"/>
          <w:pgMar w:top="680" w:right="400" w:bottom="280" w:left="420" w:header="720" w:footer="720" w:gutter="0"/>
          <w:cols w:space="720"/>
        </w:sectPr>
      </w:pPr>
    </w:p>
    <w:p w:rsidR="00D56699" w:rsidRDefault="00D56699">
      <w:pPr>
        <w:tabs>
          <w:tab w:val="left" w:pos="8447"/>
        </w:tabs>
        <w:spacing w:before="50" w:line="242" w:lineRule="auto"/>
        <w:ind w:left="8447" w:right="1672" w:hanging="3975"/>
        <w:rPr>
          <w:sz w:val="12"/>
        </w:rPr>
      </w:pPr>
      <w:r w:rsidRPr="00D56699">
        <w:lastRenderedPageBreak/>
        <w:pict>
          <v:group id="_x0000_s1116" style="position:absolute;left:0;text-align:left;margin-left:25.05pt;margin-top:36pt;width:551.45pt;height:753.15pt;z-index:-21640;mso-position-horizontal-relative:page;mso-position-vertical-relative:page" coordorigin="501,720" coordsize="11029,15063">
            <v:shape id="_x0000_s1125" style="position:absolute;left:523;top:719;width:10992;height:1150" coordorigin="523,720" coordsize="10992,1150" o:spt="100" adj="0,,0" path="m530,727r2708,m3252,727r5542,m8808,727r2707,m523,720r,1150e" filled="f" strokeweight=".72pt">
              <v:stroke joinstyle="round"/>
              <v:formulas/>
              <v:path arrowok="t" o:connecttype="segments"/>
            </v:shape>
            <v:line id="_x0000_s1124" style="position:absolute" from="530,1862" to="3238,1862" strokeweight=".72pt"/>
            <v:shape id="_x0000_s1123" style="position:absolute;left:3244;top:719;width:5549;height:1150" coordorigin="3245,720" coordsize="5549,1150" o:spt="100" adj="0,,0" path="m3252,1294r5542,m3245,720r,1150e" filled="f" strokeweight=".72pt">
              <v:stroke joinstyle="round"/>
              <v:formulas/>
              <v:path arrowok="t" o:connecttype="segments"/>
            </v:shape>
            <v:line id="_x0000_s1122" style="position:absolute" from="3252,1862" to="8794,1862" strokeweight=".72pt"/>
            <v:line id="_x0000_s1121" style="position:absolute" from="8801,720" to="8801,1870" strokeweight=".72pt"/>
            <v:line id="_x0000_s1120" style="position:absolute" from="8808,1862" to="11515,1862" strokeweight=".72pt"/>
            <v:line id="_x0000_s1119" style="position:absolute" from="11522,720" to="11522,1870" strokeweight=".72pt"/>
            <v:shape id="_x0000_s1118" style="position:absolute;left:4240;top:-108874;width:91700;height:116841" coordorigin="4240,-108873" coordsize="91700,116841" o:spt="100" adj="0,,0" path="m509,1754r,14021m11513,1754r-72,14021m509,15775r10932,e" filled="f" strokecolor="#a8a8a8">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7" type="#_x0000_t75" style="position:absolute;left:652;top:2879;width:1016;height:1016">
              <v:imagedata r:id="rId6" o:title=""/>
            </v:shape>
            <w10:wrap anchorx="page" anchory="page"/>
          </v:group>
        </w:pict>
      </w:r>
      <w:proofErr w:type="gramStart"/>
      <w:r w:rsidR="00157F54">
        <w:rPr>
          <w:b/>
          <w:sz w:val="24"/>
        </w:rPr>
        <w:t>RESIN-COLOR</w:t>
      </w:r>
      <w:r w:rsidR="00157F54">
        <w:rPr>
          <w:b/>
          <w:spacing w:val="-3"/>
          <w:sz w:val="24"/>
        </w:rPr>
        <w:t xml:space="preserve"> </w:t>
      </w:r>
      <w:r w:rsidR="00157F54">
        <w:rPr>
          <w:b/>
          <w:sz w:val="24"/>
        </w:rPr>
        <w:t>SNC</w:t>
      </w:r>
      <w:r w:rsidR="00157F54">
        <w:rPr>
          <w:b/>
          <w:sz w:val="24"/>
        </w:rPr>
        <w:tab/>
      </w:r>
      <w:r w:rsidR="00157F54">
        <w:rPr>
          <w:position w:val="11"/>
          <w:sz w:val="12"/>
        </w:rPr>
        <w:t>Revision nr.</w:t>
      </w:r>
      <w:proofErr w:type="gramEnd"/>
      <w:r w:rsidR="00157F54">
        <w:rPr>
          <w:position w:val="11"/>
          <w:sz w:val="12"/>
        </w:rPr>
        <w:t xml:space="preserve"> 2 </w:t>
      </w:r>
      <w:r w:rsidR="00157F54">
        <w:rPr>
          <w:sz w:val="12"/>
        </w:rPr>
        <w:t>Dated</w:t>
      </w:r>
      <w:r w:rsidR="00157F54">
        <w:rPr>
          <w:spacing w:val="-3"/>
          <w:sz w:val="12"/>
        </w:rPr>
        <w:t xml:space="preserve"> </w:t>
      </w:r>
      <w:r w:rsidR="00157F54">
        <w:rPr>
          <w:sz w:val="12"/>
        </w:rPr>
        <w:t>01/03/2018</w:t>
      </w:r>
    </w:p>
    <w:p w:rsidR="00D56699" w:rsidRDefault="00D56699">
      <w:pPr>
        <w:pStyle w:val="BodyText"/>
        <w:spacing w:before="9"/>
        <w:rPr>
          <w:sz w:val="12"/>
        </w:rPr>
      </w:pPr>
    </w:p>
    <w:p w:rsidR="00D56699" w:rsidRDefault="00157F54">
      <w:pPr>
        <w:tabs>
          <w:tab w:val="left" w:pos="8447"/>
        </w:tabs>
        <w:spacing w:before="1" w:line="242" w:lineRule="auto"/>
        <w:ind w:left="8447" w:right="1447" w:hanging="3956"/>
        <w:rPr>
          <w:sz w:val="12"/>
        </w:rPr>
      </w:pPr>
      <w:r>
        <w:rPr>
          <w:b/>
          <w:position w:val="-10"/>
          <w:sz w:val="24"/>
        </w:rPr>
        <w:t>015 -</w:t>
      </w:r>
      <w:r>
        <w:rPr>
          <w:b/>
          <w:spacing w:val="-4"/>
          <w:position w:val="-10"/>
          <w:sz w:val="24"/>
        </w:rPr>
        <w:t xml:space="preserve"> </w:t>
      </w:r>
      <w:r>
        <w:rPr>
          <w:b/>
          <w:position w:val="-10"/>
          <w:sz w:val="24"/>
        </w:rPr>
        <w:t>PRIMER</w:t>
      </w:r>
      <w:r>
        <w:rPr>
          <w:b/>
          <w:spacing w:val="-1"/>
          <w:position w:val="-10"/>
          <w:sz w:val="24"/>
        </w:rPr>
        <w:t xml:space="preserve"> </w:t>
      </w:r>
      <w:r>
        <w:rPr>
          <w:b/>
          <w:position w:val="-10"/>
          <w:sz w:val="24"/>
        </w:rPr>
        <w:t>IDRO</w:t>
      </w:r>
      <w:r>
        <w:rPr>
          <w:b/>
          <w:position w:val="-10"/>
          <w:sz w:val="24"/>
        </w:rPr>
        <w:tab/>
      </w:r>
      <w:r>
        <w:rPr>
          <w:sz w:val="12"/>
        </w:rPr>
        <w:t>Printed on 19/04/2018 Page n.</w:t>
      </w:r>
      <w:r>
        <w:rPr>
          <w:spacing w:val="-1"/>
          <w:sz w:val="12"/>
        </w:rPr>
        <w:t xml:space="preserve"> </w:t>
      </w:r>
      <w:r>
        <w:rPr>
          <w:sz w:val="12"/>
        </w:rPr>
        <w:t>2/12</w:t>
      </w:r>
    </w:p>
    <w:p w:rsidR="00D56699" w:rsidRDefault="00D56699">
      <w:pPr>
        <w:pStyle w:val="BodyText"/>
        <w:rPr>
          <w:sz w:val="20"/>
        </w:rPr>
      </w:pPr>
    </w:p>
    <w:p w:rsidR="00D56699" w:rsidRDefault="00D56699">
      <w:pPr>
        <w:pStyle w:val="BodyText"/>
        <w:spacing w:before="2"/>
        <w:rPr>
          <w:sz w:val="17"/>
        </w:rPr>
      </w:pPr>
    </w:p>
    <w:p w:rsidR="00D56699" w:rsidRDefault="00157F54">
      <w:pPr>
        <w:pStyle w:val="BodyText"/>
        <w:spacing w:line="597" w:lineRule="auto"/>
        <w:ind w:left="232" w:right="3166" w:hanging="130"/>
      </w:pPr>
      <w:proofErr w:type="gramStart"/>
      <w:r>
        <w:t xml:space="preserve">Hazard </w:t>
      </w:r>
      <w:proofErr w:type="spellStart"/>
      <w:r>
        <w:t>labelling</w:t>
      </w:r>
      <w:proofErr w:type="spellEnd"/>
      <w:r>
        <w:t xml:space="preserve"> pursuant to EC Regulation 1272/2008 (CLP) and subsequent amendments and supplements.</w:t>
      </w:r>
      <w:proofErr w:type="gramEnd"/>
      <w:r>
        <w:t xml:space="preserve"> Hazard pictograms:</w:t>
      </w:r>
    </w:p>
    <w:p w:rsidR="00D56699" w:rsidRDefault="00D56699">
      <w:pPr>
        <w:pStyle w:val="BodyText"/>
        <w:rPr>
          <w:sz w:val="20"/>
        </w:rPr>
      </w:pPr>
    </w:p>
    <w:p w:rsidR="00D56699" w:rsidRDefault="00D56699">
      <w:pPr>
        <w:pStyle w:val="BodyText"/>
        <w:rPr>
          <w:sz w:val="20"/>
        </w:rPr>
      </w:pPr>
    </w:p>
    <w:p w:rsidR="00D56699" w:rsidRDefault="00D56699">
      <w:pPr>
        <w:pStyle w:val="BodyText"/>
        <w:rPr>
          <w:sz w:val="20"/>
        </w:rPr>
      </w:pPr>
    </w:p>
    <w:p w:rsidR="00D56699" w:rsidRDefault="00D56699">
      <w:pPr>
        <w:pStyle w:val="BodyText"/>
        <w:rPr>
          <w:sz w:val="20"/>
        </w:rPr>
      </w:pPr>
    </w:p>
    <w:p w:rsidR="00D56699" w:rsidRDefault="00D56699">
      <w:pPr>
        <w:pStyle w:val="BodyText"/>
        <w:spacing w:before="5"/>
      </w:pPr>
    </w:p>
    <w:p w:rsidR="00D56699" w:rsidRDefault="00157F54">
      <w:pPr>
        <w:pStyle w:val="BodyText"/>
        <w:tabs>
          <w:tab w:val="left" w:pos="2155"/>
        </w:tabs>
        <w:ind w:left="232"/>
      </w:pPr>
      <w:r>
        <w:t>Signal</w:t>
      </w:r>
      <w:r>
        <w:rPr>
          <w:spacing w:val="-1"/>
        </w:rPr>
        <w:t xml:space="preserve"> </w:t>
      </w:r>
      <w:r>
        <w:t>words:</w:t>
      </w:r>
      <w:r>
        <w:tab/>
        <w:t>Warning</w:t>
      </w:r>
    </w:p>
    <w:p w:rsidR="00D56699" w:rsidRDefault="00D56699">
      <w:pPr>
        <w:pStyle w:val="BodyText"/>
      </w:pPr>
    </w:p>
    <w:p w:rsidR="00D56699" w:rsidRDefault="00D56699">
      <w:pPr>
        <w:pStyle w:val="BodyText"/>
      </w:pPr>
    </w:p>
    <w:p w:rsidR="00D56699" w:rsidRDefault="00D56699">
      <w:pPr>
        <w:pStyle w:val="BodyText"/>
        <w:spacing w:before="1"/>
      </w:pPr>
    </w:p>
    <w:p w:rsidR="00D56699" w:rsidRDefault="00157F54">
      <w:pPr>
        <w:pStyle w:val="BodyText"/>
        <w:ind w:left="103"/>
      </w:pPr>
      <w:r>
        <w:t>Hazard statements:</w:t>
      </w:r>
    </w:p>
    <w:p w:rsidR="00D56699" w:rsidRDefault="00D56699">
      <w:pPr>
        <w:pStyle w:val="BodyText"/>
      </w:pPr>
    </w:p>
    <w:p w:rsidR="00D56699" w:rsidRDefault="00157F54">
      <w:pPr>
        <w:pStyle w:val="BodyText"/>
        <w:tabs>
          <w:tab w:val="left" w:pos="2155"/>
        </w:tabs>
        <w:spacing w:before="93" w:line="183" w:lineRule="exact"/>
        <w:ind w:left="232"/>
      </w:pPr>
      <w:r>
        <w:rPr>
          <w:b/>
        </w:rPr>
        <w:t>H317</w:t>
      </w:r>
      <w:r>
        <w:rPr>
          <w:b/>
        </w:rPr>
        <w:tab/>
      </w:r>
      <w:r>
        <w:t>May cause an allergic skin</w:t>
      </w:r>
      <w:r>
        <w:rPr>
          <w:spacing w:val="-5"/>
        </w:rPr>
        <w:t xml:space="preserve"> </w:t>
      </w:r>
      <w:r>
        <w:t>reaction.</w:t>
      </w:r>
    </w:p>
    <w:p w:rsidR="00D56699" w:rsidRDefault="00157F54">
      <w:pPr>
        <w:tabs>
          <w:tab w:val="left" w:pos="2155"/>
        </w:tabs>
        <w:spacing w:line="183" w:lineRule="exact"/>
        <w:ind w:left="232"/>
        <w:rPr>
          <w:sz w:val="16"/>
        </w:rPr>
      </w:pPr>
      <w:r>
        <w:rPr>
          <w:b/>
          <w:sz w:val="16"/>
        </w:rPr>
        <w:t>EUH208</w:t>
      </w:r>
      <w:r>
        <w:rPr>
          <w:b/>
          <w:sz w:val="16"/>
        </w:rPr>
        <w:tab/>
      </w:r>
      <w:r>
        <w:rPr>
          <w:sz w:val="16"/>
        </w:rPr>
        <w:t>Contains:</w:t>
      </w:r>
    </w:p>
    <w:p w:rsidR="00D56699" w:rsidRDefault="00157F54">
      <w:pPr>
        <w:pStyle w:val="BodyText"/>
        <w:spacing w:before="1" w:line="600" w:lineRule="auto"/>
        <w:ind w:left="2155" w:right="6548" w:hanging="5"/>
      </w:pPr>
      <w:r>
        <w:t>1</w:t>
      </w:r>
      <w:proofErr w:type="gramStart"/>
      <w:r>
        <w:t>,2</w:t>
      </w:r>
      <w:proofErr w:type="gramEnd"/>
      <w:r>
        <w:t>-Benzoisotiazol-3(2H)-one May produce an allergic reaction.</w:t>
      </w:r>
    </w:p>
    <w:p w:rsidR="00D56699" w:rsidRDefault="00157F54">
      <w:pPr>
        <w:pStyle w:val="BodyText"/>
        <w:spacing w:before="90"/>
        <w:ind w:left="103"/>
      </w:pPr>
      <w:r>
        <w:t>Precautionary statements:</w:t>
      </w:r>
    </w:p>
    <w:p w:rsidR="00D56699" w:rsidRDefault="00D56699">
      <w:pPr>
        <w:pStyle w:val="BodyText"/>
      </w:pPr>
    </w:p>
    <w:p w:rsidR="00D56699" w:rsidRDefault="00157F54">
      <w:pPr>
        <w:pStyle w:val="BodyText"/>
        <w:tabs>
          <w:tab w:val="left" w:pos="2155"/>
        </w:tabs>
        <w:spacing w:before="93"/>
        <w:ind w:left="232"/>
      </w:pPr>
      <w:r>
        <w:rPr>
          <w:b/>
        </w:rPr>
        <w:t>P272</w:t>
      </w:r>
      <w:r>
        <w:rPr>
          <w:b/>
        </w:rPr>
        <w:tab/>
      </w:r>
      <w:r>
        <w:t>Contaminated work clothing should not be allowed out of the</w:t>
      </w:r>
      <w:r>
        <w:rPr>
          <w:spacing w:val="-5"/>
        </w:rPr>
        <w:t xml:space="preserve"> </w:t>
      </w:r>
      <w:r>
        <w:t>workplace.</w:t>
      </w:r>
    </w:p>
    <w:p w:rsidR="00D56699" w:rsidRDefault="00157F54">
      <w:pPr>
        <w:pStyle w:val="BodyText"/>
        <w:tabs>
          <w:tab w:val="left" w:pos="2155"/>
        </w:tabs>
        <w:spacing w:before="1" w:line="183" w:lineRule="exact"/>
        <w:ind w:left="232"/>
      </w:pPr>
      <w:r>
        <w:rPr>
          <w:b/>
        </w:rPr>
        <w:t>P280</w:t>
      </w:r>
      <w:r>
        <w:rPr>
          <w:b/>
        </w:rPr>
        <w:tab/>
      </w:r>
      <w:r>
        <w:t>Wear protective</w:t>
      </w:r>
      <w:r>
        <w:rPr>
          <w:spacing w:val="-1"/>
        </w:rPr>
        <w:t xml:space="preserve"> </w:t>
      </w:r>
      <w:r>
        <w:t>gloves.</w:t>
      </w:r>
    </w:p>
    <w:p w:rsidR="00D56699" w:rsidRDefault="00157F54">
      <w:pPr>
        <w:pStyle w:val="BodyText"/>
        <w:tabs>
          <w:tab w:val="left" w:pos="2155"/>
        </w:tabs>
        <w:spacing w:line="183" w:lineRule="exact"/>
        <w:ind w:left="232"/>
      </w:pPr>
      <w:r>
        <w:rPr>
          <w:b/>
        </w:rPr>
        <w:t>P302+P352</w:t>
      </w:r>
      <w:r>
        <w:rPr>
          <w:b/>
        </w:rPr>
        <w:tab/>
      </w:r>
      <w:r>
        <w:t>IF ON SKIN: Wash with plenty of water / . .</w:t>
      </w:r>
      <w:r>
        <w:rPr>
          <w:spacing w:val="-10"/>
        </w:rPr>
        <w:t xml:space="preserve"> </w:t>
      </w:r>
      <w:r>
        <w:t>.</w:t>
      </w:r>
    </w:p>
    <w:p w:rsidR="00D56699" w:rsidRDefault="00157F54">
      <w:pPr>
        <w:pStyle w:val="BodyText"/>
        <w:tabs>
          <w:tab w:val="left" w:pos="2155"/>
        </w:tabs>
        <w:spacing w:before="1"/>
        <w:ind w:left="232"/>
      </w:pPr>
      <w:r>
        <w:rPr>
          <w:b/>
        </w:rPr>
        <w:t>P362+</w:t>
      </w:r>
      <w:r>
        <w:rPr>
          <w:b/>
        </w:rPr>
        <w:t>P364</w:t>
      </w:r>
      <w:r>
        <w:rPr>
          <w:b/>
        </w:rPr>
        <w:tab/>
      </w:r>
      <w:r>
        <w:t>Take off contaminated clothing and wash it before</w:t>
      </w:r>
      <w:r>
        <w:rPr>
          <w:spacing w:val="-3"/>
        </w:rPr>
        <w:t xml:space="preserve"> </w:t>
      </w:r>
      <w:r>
        <w:t>reuse.</w:t>
      </w:r>
    </w:p>
    <w:p w:rsidR="00D56699" w:rsidRDefault="00D56699">
      <w:pPr>
        <w:pStyle w:val="BodyText"/>
      </w:pPr>
    </w:p>
    <w:p w:rsidR="00D56699" w:rsidRDefault="00157F54">
      <w:pPr>
        <w:pStyle w:val="BodyText"/>
        <w:tabs>
          <w:tab w:val="left" w:pos="2155"/>
        </w:tabs>
        <w:spacing w:before="93"/>
        <w:ind w:left="2155" w:right="278" w:hanging="1923"/>
      </w:pPr>
      <w:r>
        <w:rPr>
          <w:b/>
        </w:rPr>
        <w:t>Contains:</w:t>
      </w:r>
      <w:r>
        <w:rPr>
          <w:b/>
        </w:rPr>
        <w:tab/>
      </w:r>
      <w:r>
        <w:t xml:space="preserve">Massa </w:t>
      </w:r>
      <w:proofErr w:type="spellStart"/>
      <w:r>
        <w:t>di</w:t>
      </w:r>
      <w:proofErr w:type="spellEnd"/>
      <w:r>
        <w:t xml:space="preserve"> </w:t>
      </w:r>
      <w:proofErr w:type="spellStart"/>
      <w:r>
        <w:t>reazione</w:t>
      </w:r>
      <w:proofErr w:type="spellEnd"/>
      <w:r>
        <w:t xml:space="preserve"> </w:t>
      </w:r>
      <w:proofErr w:type="spellStart"/>
      <w:r>
        <w:t>di</w:t>
      </w:r>
      <w:proofErr w:type="spellEnd"/>
      <w:r>
        <w:t>: 5-cloro-2-metil-2H-isotiazol-3-one [EC no. 247-500-7]; 2-metil-2H-isotiazol-3-one [EC no. 220-239-6] (3:1)</w:t>
      </w:r>
    </w:p>
    <w:p w:rsidR="00D56699" w:rsidRDefault="00157F54">
      <w:pPr>
        <w:pStyle w:val="BodyText"/>
        <w:spacing w:line="183" w:lineRule="exact"/>
        <w:ind w:left="103"/>
      </w:pPr>
      <w:r>
        <w:rPr>
          <w:u w:val="single"/>
        </w:rPr>
        <w:t>VOC (Directive 2004/42/EC</w:t>
      </w:r>
      <w:proofErr w:type="gramStart"/>
      <w:r>
        <w:rPr>
          <w:u w:val="single"/>
        </w:rPr>
        <w:t>) :</w:t>
      </w:r>
      <w:proofErr w:type="gramEnd"/>
    </w:p>
    <w:p w:rsidR="00D56699" w:rsidRDefault="00D56699">
      <w:pPr>
        <w:pStyle w:val="BodyText"/>
        <w:spacing w:before="7"/>
        <w:rPr>
          <w:sz w:val="17"/>
        </w:rPr>
      </w:pPr>
    </w:p>
    <w:p w:rsidR="00D56699" w:rsidRDefault="00157F54">
      <w:pPr>
        <w:pStyle w:val="BodyText"/>
        <w:spacing w:before="74" w:line="183" w:lineRule="exact"/>
        <w:ind w:left="103"/>
      </w:pPr>
      <w:proofErr w:type="gramStart"/>
      <w:r>
        <w:t>Primers.</w:t>
      </w:r>
      <w:proofErr w:type="gramEnd"/>
    </w:p>
    <w:p w:rsidR="00D56699" w:rsidRDefault="00157F54">
      <w:pPr>
        <w:pStyle w:val="BodyText"/>
        <w:tabs>
          <w:tab w:val="left" w:pos="2155"/>
        </w:tabs>
        <w:ind w:left="232" w:right="6821" w:hanging="130"/>
      </w:pPr>
      <w:r>
        <w:t>VOC given in g/</w:t>
      </w:r>
      <w:proofErr w:type="spellStart"/>
      <w:r>
        <w:t>litre</w:t>
      </w:r>
      <w:proofErr w:type="spellEnd"/>
      <w:r>
        <w:t xml:space="preserve"> of product in a ready-to-use </w:t>
      </w:r>
      <w:proofErr w:type="gramStart"/>
      <w:r>
        <w:t>condition :</w:t>
      </w:r>
      <w:proofErr w:type="gramEnd"/>
      <w:r>
        <w:t xml:space="preserve"> Limit</w:t>
      </w:r>
      <w:r>
        <w:rPr>
          <w:spacing w:val="-3"/>
        </w:rPr>
        <w:t xml:space="preserve"> </w:t>
      </w:r>
      <w:r>
        <w:t>value:</w:t>
      </w:r>
      <w:r>
        <w:tab/>
        <w:t>30,00</w:t>
      </w:r>
      <w:r>
        <w:rPr>
          <w:spacing w:val="-1"/>
        </w:rPr>
        <w:t xml:space="preserve"> </w:t>
      </w:r>
      <w:r>
        <w:t>(2010)</w:t>
      </w:r>
    </w:p>
    <w:p w:rsidR="00D56699" w:rsidRDefault="00157F54">
      <w:pPr>
        <w:pStyle w:val="BodyText"/>
        <w:tabs>
          <w:tab w:val="left" w:pos="2155"/>
        </w:tabs>
        <w:spacing w:before="1"/>
        <w:ind w:left="232"/>
      </w:pPr>
      <w:r>
        <w:t>VOC of</w:t>
      </w:r>
      <w:r>
        <w:rPr>
          <w:spacing w:val="-2"/>
        </w:rPr>
        <w:t xml:space="preserve"> </w:t>
      </w:r>
      <w:proofErr w:type="gramStart"/>
      <w:r>
        <w:t>product</w:t>
      </w:r>
      <w:r>
        <w:rPr>
          <w:spacing w:val="-2"/>
        </w:rPr>
        <w:t xml:space="preserve"> </w:t>
      </w:r>
      <w:r>
        <w:t>:</w:t>
      </w:r>
      <w:proofErr w:type="gramEnd"/>
      <w:r>
        <w:tab/>
        <w:t>0,00</w:t>
      </w:r>
    </w:p>
    <w:p w:rsidR="00D56699" w:rsidRDefault="00D56699">
      <w:pPr>
        <w:pStyle w:val="BodyText"/>
        <w:spacing w:before="7"/>
        <w:rPr>
          <w:sz w:val="23"/>
        </w:rPr>
      </w:pPr>
    </w:p>
    <w:p w:rsidR="00D56699" w:rsidRDefault="00157F54">
      <w:pPr>
        <w:pStyle w:val="Heading2"/>
        <w:numPr>
          <w:ilvl w:val="1"/>
          <w:numId w:val="14"/>
        </w:numPr>
        <w:tabs>
          <w:tab w:val="left" w:pos="548"/>
        </w:tabs>
      </w:pPr>
      <w:proofErr w:type="gramStart"/>
      <w:r>
        <w:t>Other</w:t>
      </w:r>
      <w:r>
        <w:rPr>
          <w:spacing w:val="-3"/>
        </w:rPr>
        <w:t xml:space="preserve"> </w:t>
      </w:r>
      <w:r>
        <w:t>hazards.</w:t>
      </w:r>
      <w:proofErr w:type="gramEnd"/>
    </w:p>
    <w:p w:rsidR="00D56699" w:rsidRDefault="00D56699">
      <w:pPr>
        <w:pStyle w:val="BodyText"/>
        <w:rPr>
          <w:b/>
        </w:rPr>
      </w:pPr>
    </w:p>
    <w:p w:rsidR="00D56699" w:rsidRDefault="00157F54">
      <w:pPr>
        <w:pStyle w:val="BodyText"/>
        <w:spacing w:before="96"/>
        <w:ind w:left="103"/>
      </w:pPr>
      <w:r>
        <w:t xml:space="preserve">On the basis of available data, the product does not contain any PBT or </w:t>
      </w:r>
      <w:proofErr w:type="spellStart"/>
      <w:r>
        <w:t>vPvB</w:t>
      </w:r>
      <w:proofErr w:type="spellEnd"/>
      <w:r>
        <w:t xml:space="preserve"> in percentage greater than 0</w:t>
      </w:r>
      <w:proofErr w:type="gramStart"/>
      <w:r>
        <w:t>,1</w:t>
      </w:r>
      <w:proofErr w:type="gramEnd"/>
      <w:r>
        <w:t>%.</w:t>
      </w:r>
    </w:p>
    <w:p w:rsidR="00D56699" w:rsidRDefault="00D56699">
      <w:pPr>
        <w:pStyle w:val="BodyText"/>
        <w:spacing w:before="3"/>
        <w:rPr>
          <w:sz w:val="18"/>
        </w:rPr>
      </w:pPr>
    </w:p>
    <w:p w:rsidR="00D56699" w:rsidRDefault="00157F54">
      <w:pPr>
        <w:pStyle w:val="Heading1"/>
        <w:tabs>
          <w:tab w:val="left" w:pos="10874"/>
        </w:tabs>
      </w:pPr>
      <w:r>
        <w:rPr>
          <w:shd w:val="clear" w:color="auto" w:fill="A8FFFF"/>
        </w:rPr>
        <w:t xml:space="preserve"> </w:t>
      </w:r>
      <w:r>
        <w:rPr>
          <w:spacing w:val="6"/>
          <w:shd w:val="clear" w:color="auto" w:fill="A8FFFF"/>
        </w:rPr>
        <w:t xml:space="preserve"> </w:t>
      </w:r>
      <w:proofErr w:type="gramStart"/>
      <w:r>
        <w:rPr>
          <w:shd w:val="clear" w:color="auto" w:fill="A8FFFF"/>
        </w:rPr>
        <w:t>SECTION 3.</w:t>
      </w:r>
      <w:proofErr w:type="gramEnd"/>
      <w:r>
        <w:rPr>
          <w:shd w:val="clear" w:color="auto" w:fill="A8FFFF"/>
        </w:rPr>
        <w:t xml:space="preserve"> </w:t>
      </w:r>
      <w:proofErr w:type="gramStart"/>
      <w:r>
        <w:rPr>
          <w:shd w:val="clear" w:color="auto" w:fill="A8FFFF"/>
        </w:rPr>
        <w:t>Composition/information on</w:t>
      </w:r>
      <w:r>
        <w:rPr>
          <w:spacing w:val="-18"/>
          <w:shd w:val="clear" w:color="auto" w:fill="A8FFFF"/>
        </w:rPr>
        <w:t xml:space="preserve"> </w:t>
      </w:r>
      <w:r>
        <w:rPr>
          <w:shd w:val="clear" w:color="auto" w:fill="A8FFFF"/>
        </w:rPr>
        <w:t>ingredients.</w:t>
      </w:r>
      <w:proofErr w:type="gramEnd"/>
      <w:r>
        <w:rPr>
          <w:shd w:val="clear" w:color="auto" w:fill="A8FFFF"/>
        </w:rPr>
        <w:tab/>
      </w:r>
    </w:p>
    <w:p w:rsidR="00D56699" w:rsidRDefault="00D56699">
      <w:pPr>
        <w:pStyle w:val="BodyText"/>
        <w:spacing w:before="9"/>
        <w:rPr>
          <w:b/>
          <w:sz w:val="23"/>
        </w:rPr>
      </w:pPr>
    </w:p>
    <w:p w:rsidR="00D56699" w:rsidRDefault="00157F54">
      <w:pPr>
        <w:pStyle w:val="Heading2"/>
        <w:numPr>
          <w:ilvl w:val="1"/>
          <w:numId w:val="13"/>
        </w:numPr>
        <w:tabs>
          <w:tab w:val="left" w:pos="545"/>
        </w:tabs>
        <w:spacing w:before="1"/>
      </w:pPr>
      <w:proofErr w:type="gramStart"/>
      <w:r>
        <w:t>Substances.</w:t>
      </w:r>
      <w:proofErr w:type="gramEnd"/>
    </w:p>
    <w:p w:rsidR="00D56699" w:rsidRDefault="00D56699">
      <w:pPr>
        <w:pStyle w:val="BodyText"/>
        <w:rPr>
          <w:b/>
        </w:rPr>
      </w:pPr>
    </w:p>
    <w:p w:rsidR="00D56699" w:rsidRDefault="00157F54">
      <w:pPr>
        <w:pStyle w:val="BodyText"/>
        <w:spacing w:before="95"/>
        <w:ind w:left="103"/>
      </w:pPr>
      <w:proofErr w:type="gramStart"/>
      <w:r>
        <w:t>Information not relevant.</w:t>
      </w:r>
      <w:proofErr w:type="gramEnd"/>
    </w:p>
    <w:p w:rsidR="00D56699" w:rsidRDefault="00D56699">
      <w:pPr>
        <w:pStyle w:val="BodyText"/>
        <w:spacing w:before="7"/>
        <w:rPr>
          <w:sz w:val="23"/>
        </w:rPr>
      </w:pPr>
    </w:p>
    <w:p w:rsidR="00D56699" w:rsidRDefault="00157F54">
      <w:pPr>
        <w:pStyle w:val="Heading2"/>
        <w:numPr>
          <w:ilvl w:val="1"/>
          <w:numId w:val="13"/>
        </w:numPr>
        <w:tabs>
          <w:tab w:val="left" w:pos="545"/>
        </w:tabs>
      </w:pPr>
      <w:proofErr w:type="gramStart"/>
      <w:r>
        <w:t>Mixtures.</w:t>
      </w:r>
      <w:proofErr w:type="gramEnd"/>
    </w:p>
    <w:p w:rsidR="00D56699" w:rsidRDefault="00D56699">
      <w:pPr>
        <w:pStyle w:val="BodyText"/>
        <w:rPr>
          <w:b/>
        </w:rPr>
      </w:pPr>
    </w:p>
    <w:p w:rsidR="00D56699" w:rsidRDefault="00157F54">
      <w:pPr>
        <w:pStyle w:val="BodyText"/>
        <w:spacing w:before="96"/>
        <w:ind w:left="103"/>
      </w:pPr>
      <w:r>
        <w:t>Contains:</w:t>
      </w:r>
    </w:p>
    <w:p w:rsidR="00D56699" w:rsidRDefault="00D56699">
      <w:pPr>
        <w:pStyle w:val="BodyText"/>
      </w:pPr>
    </w:p>
    <w:p w:rsidR="00D56699" w:rsidRDefault="00D56699">
      <w:pPr>
        <w:pStyle w:val="BodyText"/>
      </w:pPr>
    </w:p>
    <w:p w:rsidR="00D56699" w:rsidRDefault="00D56699">
      <w:pPr>
        <w:pStyle w:val="BodyText"/>
      </w:pPr>
    </w:p>
    <w:p w:rsidR="00D56699" w:rsidRDefault="00157F54">
      <w:pPr>
        <w:pStyle w:val="BodyText"/>
        <w:spacing w:line="182" w:lineRule="exact"/>
        <w:ind w:left="103"/>
      </w:pPr>
      <w:r>
        <w:t>The full wording of hazard (H) phrases is given in section 16 of the sheet.</w:t>
      </w:r>
    </w:p>
    <w:p w:rsidR="00D56699" w:rsidRDefault="00157F54">
      <w:pPr>
        <w:pStyle w:val="Heading2"/>
        <w:tabs>
          <w:tab w:val="left" w:pos="5558"/>
        </w:tabs>
        <w:spacing w:line="182" w:lineRule="exact"/>
        <w:ind w:left="232" w:firstLine="0"/>
      </w:pPr>
      <w:proofErr w:type="gramStart"/>
      <w:r>
        <w:t>Identification.</w:t>
      </w:r>
      <w:proofErr w:type="gramEnd"/>
      <w:r>
        <w:tab/>
        <w:t>Classification 1272/2008</w:t>
      </w:r>
    </w:p>
    <w:p w:rsidR="00D56699" w:rsidRDefault="00157F54">
      <w:pPr>
        <w:spacing w:before="1"/>
        <w:ind w:left="4139" w:right="3631"/>
        <w:jc w:val="center"/>
        <w:rPr>
          <w:b/>
          <w:sz w:val="16"/>
        </w:rPr>
      </w:pPr>
      <w:proofErr w:type="gramStart"/>
      <w:r>
        <w:rPr>
          <w:b/>
          <w:sz w:val="16"/>
        </w:rPr>
        <w:t>(CLP).</w:t>
      </w:r>
      <w:proofErr w:type="gramEnd"/>
    </w:p>
    <w:p w:rsidR="00D56699" w:rsidRDefault="00157F54">
      <w:pPr>
        <w:spacing w:before="1"/>
        <w:ind w:left="232"/>
        <w:rPr>
          <w:b/>
          <w:sz w:val="16"/>
        </w:rPr>
      </w:pPr>
      <w:r>
        <w:rPr>
          <w:b/>
          <w:sz w:val="16"/>
        </w:rPr>
        <w:t>ETHOXYLATED NONYL PHENOL</w:t>
      </w:r>
    </w:p>
    <w:p w:rsidR="00D56699" w:rsidRDefault="00157F54">
      <w:pPr>
        <w:pStyle w:val="BodyText"/>
        <w:tabs>
          <w:tab w:val="left" w:pos="4139"/>
          <w:tab w:val="left" w:pos="5558"/>
        </w:tabs>
        <w:spacing w:before="95"/>
        <w:ind w:left="232"/>
      </w:pPr>
      <w:proofErr w:type="gramStart"/>
      <w:r>
        <w:t>CAS.</w:t>
      </w:r>
      <w:proofErr w:type="gramEnd"/>
      <w:r>
        <w:t xml:space="preserve"> </w:t>
      </w:r>
      <w:r>
        <w:rPr>
          <w:spacing w:val="40"/>
        </w:rPr>
        <w:t xml:space="preserve"> </w:t>
      </w:r>
      <w:r>
        <w:t>9016-45-9</w:t>
      </w:r>
      <w:r>
        <w:tab/>
        <w:t>0</w:t>
      </w:r>
      <w:proofErr w:type="gramStart"/>
      <w:r>
        <w:t>,35</w:t>
      </w:r>
      <w:proofErr w:type="gramEnd"/>
      <w:r>
        <w:t xml:space="preserve"> ≤ x</w:t>
      </w:r>
      <w:r>
        <w:rPr>
          <w:spacing w:val="-5"/>
        </w:rPr>
        <w:t xml:space="preserve"> </w:t>
      </w:r>
      <w:r>
        <w:t xml:space="preserve">&lt; </w:t>
      </w:r>
      <w:r>
        <w:rPr>
          <w:spacing w:val="1"/>
        </w:rPr>
        <w:t xml:space="preserve"> </w:t>
      </w:r>
      <w:r>
        <w:t>0,4</w:t>
      </w:r>
      <w:r>
        <w:tab/>
        <w:t xml:space="preserve">Acute </w:t>
      </w:r>
      <w:proofErr w:type="spellStart"/>
      <w:r>
        <w:t>Tox</w:t>
      </w:r>
      <w:proofErr w:type="spellEnd"/>
      <w:r>
        <w:t xml:space="preserve">. </w:t>
      </w:r>
      <w:proofErr w:type="gramStart"/>
      <w:r>
        <w:t>4 H302, Eye Dam.</w:t>
      </w:r>
      <w:proofErr w:type="gramEnd"/>
    </w:p>
    <w:p w:rsidR="00D56699" w:rsidRDefault="00D56699">
      <w:pPr>
        <w:sectPr w:rsidR="00D56699">
          <w:pgSz w:w="11900" w:h="16840"/>
          <w:pgMar w:top="680" w:right="400" w:bottom="280" w:left="420" w:header="720" w:footer="720" w:gutter="0"/>
          <w:cols w:space="720"/>
        </w:sectPr>
      </w:pPr>
    </w:p>
    <w:p w:rsidR="00D56699" w:rsidRDefault="00157F54">
      <w:pPr>
        <w:tabs>
          <w:tab w:val="left" w:pos="8447"/>
        </w:tabs>
        <w:spacing w:before="50" w:line="242" w:lineRule="auto"/>
        <w:ind w:left="8447" w:right="1672" w:hanging="3975"/>
        <w:rPr>
          <w:sz w:val="12"/>
        </w:rPr>
      </w:pPr>
      <w:proofErr w:type="gramStart"/>
      <w:r>
        <w:rPr>
          <w:b/>
          <w:sz w:val="24"/>
        </w:rPr>
        <w:lastRenderedPageBreak/>
        <w:t>RESIN-COLOR</w:t>
      </w:r>
      <w:r>
        <w:rPr>
          <w:b/>
          <w:spacing w:val="-3"/>
          <w:sz w:val="24"/>
        </w:rPr>
        <w:t xml:space="preserve"> </w:t>
      </w:r>
      <w:r>
        <w:rPr>
          <w:b/>
          <w:sz w:val="24"/>
        </w:rPr>
        <w:t>SNC</w:t>
      </w:r>
      <w:r>
        <w:rPr>
          <w:b/>
          <w:sz w:val="24"/>
        </w:rPr>
        <w:tab/>
      </w:r>
      <w:r>
        <w:rPr>
          <w:position w:val="11"/>
          <w:sz w:val="12"/>
        </w:rPr>
        <w:t>Revision nr.</w:t>
      </w:r>
      <w:proofErr w:type="gramEnd"/>
      <w:r>
        <w:rPr>
          <w:position w:val="11"/>
          <w:sz w:val="12"/>
        </w:rPr>
        <w:t xml:space="preserve"> 2 </w:t>
      </w:r>
      <w:r>
        <w:rPr>
          <w:sz w:val="12"/>
        </w:rPr>
        <w:t>Dated</w:t>
      </w:r>
      <w:r>
        <w:rPr>
          <w:spacing w:val="-3"/>
          <w:sz w:val="12"/>
        </w:rPr>
        <w:t xml:space="preserve"> </w:t>
      </w:r>
      <w:r>
        <w:rPr>
          <w:sz w:val="12"/>
        </w:rPr>
        <w:t>01/03/2018</w:t>
      </w:r>
    </w:p>
    <w:p w:rsidR="00D56699" w:rsidRDefault="00D56699">
      <w:pPr>
        <w:pStyle w:val="BodyText"/>
        <w:spacing w:before="9"/>
        <w:rPr>
          <w:sz w:val="12"/>
        </w:rPr>
      </w:pPr>
    </w:p>
    <w:p w:rsidR="00D56699" w:rsidRDefault="00157F54">
      <w:pPr>
        <w:tabs>
          <w:tab w:val="left" w:pos="8447"/>
        </w:tabs>
        <w:spacing w:before="1" w:line="242" w:lineRule="auto"/>
        <w:ind w:left="8447" w:right="1447" w:hanging="3956"/>
        <w:rPr>
          <w:sz w:val="12"/>
        </w:rPr>
      </w:pPr>
      <w:r>
        <w:rPr>
          <w:b/>
          <w:position w:val="-10"/>
          <w:sz w:val="24"/>
        </w:rPr>
        <w:t>015 -</w:t>
      </w:r>
      <w:r>
        <w:rPr>
          <w:b/>
          <w:spacing w:val="-4"/>
          <w:position w:val="-10"/>
          <w:sz w:val="24"/>
        </w:rPr>
        <w:t xml:space="preserve"> </w:t>
      </w:r>
      <w:r>
        <w:rPr>
          <w:b/>
          <w:position w:val="-10"/>
          <w:sz w:val="24"/>
        </w:rPr>
        <w:t>PRIMER</w:t>
      </w:r>
      <w:r>
        <w:rPr>
          <w:b/>
          <w:spacing w:val="-1"/>
          <w:position w:val="-10"/>
          <w:sz w:val="24"/>
        </w:rPr>
        <w:t xml:space="preserve"> </w:t>
      </w:r>
      <w:r>
        <w:rPr>
          <w:b/>
          <w:position w:val="-10"/>
          <w:sz w:val="24"/>
        </w:rPr>
        <w:t>IDRO</w:t>
      </w:r>
      <w:r>
        <w:rPr>
          <w:b/>
          <w:position w:val="-10"/>
          <w:sz w:val="24"/>
        </w:rPr>
        <w:tab/>
      </w:r>
      <w:r>
        <w:rPr>
          <w:sz w:val="12"/>
        </w:rPr>
        <w:t>Printed on 19/04/2018 Page n.</w:t>
      </w:r>
      <w:r>
        <w:rPr>
          <w:spacing w:val="-1"/>
          <w:sz w:val="12"/>
        </w:rPr>
        <w:t xml:space="preserve"> </w:t>
      </w:r>
      <w:r>
        <w:rPr>
          <w:sz w:val="12"/>
        </w:rPr>
        <w:t>3/12</w:t>
      </w:r>
    </w:p>
    <w:p w:rsidR="00D56699" w:rsidRDefault="00D56699">
      <w:pPr>
        <w:pStyle w:val="BodyText"/>
        <w:rPr>
          <w:sz w:val="20"/>
        </w:rPr>
      </w:pPr>
    </w:p>
    <w:p w:rsidR="00D56699" w:rsidRDefault="00D56699">
      <w:pPr>
        <w:rPr>
          <w:sz w:val="20"/>
        </w:rPr>
        <w:sectPr w:rsidR="00D56699">
          <w:pgSz w:w="11900" w:h="16840"/>
          <w:pgMar w:top="680" w:right="400" w:bottom="280" w:left="420" w:header="720" w:footer="720" w:gutter="0"/>
          <w:cols w:space="720"/>
        </w:sectPr>
      </w:pPr>
    </w:p>
    <w:p w:rsidR="00D56699" w:rsidRDefault="00D56699">
      <w:pPr>
        <w:pStyle w:val="BodyText"/>
      </w:pPr>
    </w:p>
    <w:p w:rsidR="00D56699" w:rsidRDefault="00D56699">
      <w:pPr>
        <w:pStyle w:val="BodyText"/>
      </w:pPr>
    </w:p>
    <w:p w:rsidR="00D56699" w:rsidRDefault="00D56699">
      <w:pPr>
        <w:pStyle w:val="BodyText"/>
        <w:spacing w:before="1"/>
        <w:rPr>
          <w:sz w:val="17"/>
        </w:rPr>
      </w:pPr>
    </w:p>
    <w:p w:rsidR="00D56699" w:rsidRDefault="00157F54">
      <w:pPr>
        <w:pStyle w:val="BodyText"/>
        <w:spacing w:line="360" w:lineRule="auto"/>
        <w:ind w:left="232" w:right="676"/>
      </w:pPr>
      <w:proofErr w:type="gramStart"/>
      <w:r>
        <w:t>EC.</w:t>
      </w:r>
      <w:proofErr w:type="gramEnd"/>
      <w:r>
        <w:t xml:space="preserve"> 500-024-6 INDEX. -</w:t>
      </w:r>
    </w:p>
    <w:p w:rsidR="00D56699" w:rsidRDefault="00157F54">
      <w:pPr>
        <w:pStyle w:val="Heading2"/>
        <w:spacing w:line="182" w:lineRule="exact"/>
        <w:ind w:left="232" w:firstLine="0"/>
      </w:pPr>
      <w:r>
        <w:t>1</w:t>
      </w:r>
      <w:proofErr w:type="gramStart"/>
      <w:r>
        <w:t>,2</w:t>
      </w:r>
      <w:proofErr w:type="gramEnd"/>
      <w:r>
        <w:t>-Benzoisotiazol-3(2H)-one</w:t>
      </w:r>
    </w:p>
    <w:p w:rsidR="00D56699" w:rsidRDefault="00157F54">
      <w:pPr>
        <w:pStyle w:val="BodyText"/>
        <w:spacing w:before="2"/>
        <w:rPr>
          <w:b/>
          <w:sz w:val="17"/>
        </w:rPr>
      </w:pPr>
      <w:r>
        <w:br w:type="column"/>
      </w:r>
    </w:p>
    <w:p w:rsidR="00D56699" w:rsidRPr="00157F54" w:rsidRDefault="00157F54">
      <w:pPr>
        <w:pStyle w:val="BodyText"/>
        <w:ind w:left="232" w:right="3661"/>
        <w:rPr>
          <w:lang w:val="fr-FR"/>
        </w:rPr>
      </w:pPr>
      <w:r>
        <w:t xml:space="preserve">1 H318, Skin </w:t>
      </w:r>
      <w:proofErr w:type="spellStart"/>
      <w:r>
        <w:t>Irrit</w:t>
      </w:r>
      <w:proofErr w:type="spellEnd"/>
      <w:r>
        <w:t xml:space="preserve">. </w:t>
      </w:r>
      <w:r w:rsidRPr="00157F54">
        <w:rPr>
          <w:lang w:val="fr-FR"/>
        </w:rPr>
        <w:t>2 H315, STOT SE 3 H335</w:t>
      </w:r>
    </w:p>
    <w:p w:rsidR="00D56699" w:rsidRPr="00157F54" w:rsidRDefault="00D56699">
      <w:pPr>
        <w:rPr>
          <w:lang w:val="fr-FR"/>
        </w:rPr>
        <w:sectPr w:rsidR="00D56699" w:rsidRPr="00157F54">
          <w:type w:val="continuous"/>
          <w:pgSz w:w="11900" w:h="16840"/>
          <w:pgMar w:top="680" w:right="400" w:bottom="280" w:left="420" w:header="720" w:footer="720" w:gutter="0"/>
          <w:cols w:num="2" w:space="720" w:equalWidth="0">
            <w:col w:w="2463" w:space="2863"/>
            <w:col w:w="5754"/>
          </w:cols>
        </w:sectPr>
      </w:pPr>
    </w:p>
    <w:p w:rsidR="00D56699" w:rsidRDefault="00157F54">
      <w:pPr>
        <w:pStyle w:val="BodyText"/>
        <w:tabs>
          <w:tab w:val="left" w:pos="4139"/>
          <w:tab w:val="left" w:pos="5558"/>
        </w:tabs>
        <w:spacing w:before="95"/>
        <w:ind w:left="232"/>
      </w:pPr>
      <w:r w:rsidRPr="00157F54">
        <w:rPr>
          <w:lang w:val="fr-FR"/>
        </w:rPr>
        <w:lastRenderedPageBreak/>
        <w:t xml:space="preserve">CAS. </w:t>
      </w:r>
      <w:r w:rsidRPr="00157F54">
        <w:rPr>
          <w:spacing w:val="40"/>
          <w:lang w:val="fr-FR"/>
        </w:rPr>
        <w:t xml:space="preserve"> </w:t>
      </w:r>
      <w:r>
        <w:t>2634-33-5</w:t>
      </w:r>
      <w:r>
        <w:tab/>
        <w:t>0 ≤ x</w:t>
      </w:r>
      <w:r>
        <w:rPr>
          <w:spacing w:val="-2"/>
        </w:rPr>
        <w:t xml:space="preserve"> </w:t>
      </w:r>
      <w:proofErr w:type="gramStart"/>
      <w:r>
        <w:t xml:space="preserve">&lt; </w:t>
      </w:r>
      <w:r>
        <w:t xml:space="preserve"> </w:t>
      </w:r>
      <w:r>
        <w:t>0,05</w:t>
      </w:r>
      <w:proofErr w:type="gramEnd"/>
      <w:r>
        <w:tab/>
        <w:t xml:space="preserve">Acute </w:t>
      </w:r>
      <w:proofErr w:type="spellStart"/>
      <w:r>
        <w:t>Tox</w:t>
      </w:r>
      <w:proofErr w:type="spellEnd"/>
      <w:r>
        <w:t xml:space="preserve">. </w:t>
      </w:r>
      <w:proofErr w:type="gramStart"/>
      <w:r>
        <w:t>4 H302, Eye Dam.</w:t>
      </w:r>
      <w:proofErr w:type="gramEnd"/>
    </w:p>
    <w:p w:rsidR="00D56699" w:rsidRDefault="00157F54">
      <w:pPr>
        <w:pStyle w:val="BodyText"/>
        <w:ind w:left="5558" w:right="3554"/>
      </w:pPr>
      <w:r>
        <w:t xml:space="preserve">1 H318, Skin </w:t>
      </w:r>
      <w:proofErr w:type="spellStart"/>
      <w:r>
        <w:t>Irrit</w:t>
      </w:r>
      <w:proofErr w:type="spellEnd"/>
      <w:r>
        <w:t>. 2 H315, Skin Sens. 1 H317, Aquatic Acute 1 H400 M=1</w:t>
      </w:r>
    </w:p>
    <w:p w:rsidR="00D56699" w:rsidRDefault="00D56699">
      <w:pPr>
        <w:sectPr w:rsidR="00D56699">
          <w:type w:val="continuous"/>
          <w:pgSz w:w="11900" w:h="16840"/>
          <w:pgMar w:top="680" w:right="400" w:bottom="280" w:left="420" w:header="720" w:footer="720" w:gutter="0"/>
          <w:cols w:space="720"/>
        </w:sectPr>
      </w:pPr>
    </w:p>
    <w:p w:rsidR="00D56699" w:rsidRDefault="00157F54">
      <w:pPr>
        <w:pStyle w:val="BodyText"/>
        <w:ind w:left="232"/>
      </w:pPr>
      <w:proofErr w:type="gramStart"/>
      <w:r>
        <w:lastRenderedPageBreak/>
        <w:t>EC.</w:t>
      </w:r>
      <w:proofErr w:type="gramEnd"/>
      <w:r>
        <w:t xml:space="preserve"> 220-1</w:t>
      </w:r>
      <w:r>
        <w:t>20-9</w:t>
      </w:r>
    </w:p>
    <w:p w:rsidR="00D56699" w:rsidRDefault="00157F54">
      <w:pPr>
        <w:pStyle w:val="BodyText"/>
        <w:spacing w:before="92"/>
        <w:ind w:left="232"/>
      </w:pPr>
      <w:proofErr w:type="gramStart"/>
      <w:r>
        <w:t>INDEX.</w:t>
      </w:r>
      <w:proofErr w:type="gramEnd"/>
      <w:r>
        <w:t xml:space="preserve"> 613-088-00-6</w:t>
      </w:r>
    </w:p>
    <w:p w:rsidR="00D56699" w:rsidRDefault="00157F54">
      <w:pPr>
        <w:pStyle w:val="Heading2"/>
        <w:spacing w:before="90"/>
        <w:ind w:left="172" w:right="1067" w:firstLine="60"/>
      </w:pPr>
      <w:r>
        <w:t xml:space="preserve">Massa </w:t>
      </w:r>
      <w:proofErr w:type="spellStart"/>
      <w:r>
        <w:t>di</w:t>
      </w:r>
      <w:proofErr w:type="spellEnd"/>
      <w:r>
        <w:t xml:space="preserve"> </w:t>
      </w:r>
      <w:proofErr w:type="spellStart"/>
      <w:r>
        <w:t>reazione</w:t>
      </w:r>
      <w:proofErr w:type="spellEnd"/>
      <w:r>
        <w:t xml:space="preserve"> </w:t>
      </w:r>
      <w:proofErr w:type="spellStart"/>
      <w:r>
        <w:t>di</w:t>
      </w:r>
      <w:proofErr w:type="spellEnd"/>
      <w:r>
        <w:t>: 5-cloro-2-metil-2H-isotiazol- 3-one [EC no. 247-500-7]; 2-metil-2H-isotiazol-3- one [EC no. 220-239-6] (3:1)</w:t>
      </w:r>
    </w:p>
    <w:p w:rsidR="00D56699" w:rsidRDefault="00157F54">
      <w:pPr>
        <w:pStyle w:val="BodyText"/>
        <w:tabs>
          <w:tab w:val="left" w:pos="4139"/>
        </w:tabs>
        <w:spacing w:before="3" w:line="183" w:lineRule="exact"/>
        <w:ind w:left="232"/>
      </w:pPr>
      <w:proofErr w:type="gramStart"/>
      <w:r>
        <w:t>CAS.</w:t>
      </w:r>
      <w:proofErr w:type="gramEnd"/>
      <w:r>
        <w:t xml:space="preserve"> </w:t>
      </w:r>
      <w:r>
        <w:rPr>
          <w:spacing w:val="40"/>
        </w:rPr>
        <w:t xml:space="preserve"> </w:t>
      </w:r>
      <w:r>
        <w:t>55965-84-9</w:t>
      </w:r>
      <w:r>
        <w:tab/>
        <w:t>0</w:t>
      </w:r>
      <w:proofErr w:type="gramStart"/>
      <w:r>
        <w:t>,0015</w:t>
      </w:r>
      <w:proofErr w:type="gramEnd"/>
      <w:r>
        <w:t xml:space="preserve"> ≤ x</w:t>
      </w:r>
      <w:r>
        <w:rPr>
          <w:spacing w:val="-3"/>
        </w:rPr>
        <w:t xml:space="preserve"> </w:t>
      </w:r>
      <w:r>
        <w:t>&lt;</w:t>
      </w:r>
    </w:p>
    <w:p w:rsidR="00D56699" w:rsidRDefault="00157F54">
      <w:pPr>
        <w:pStyle w:val="BodyText"/>
        <w:spacing w:line="183" w:lineRule="exact"/>
        <w:ind w:right="522"/>
        <w:jc w:val="right"/>
      </w:pPr>
      <w:r>
        <w:t>0,025</w:t>
      </w:r>
    </w:p>
    <w:p w:rsidR="00D56699" w:rsidRDefault="00D56699">
      <w:pPr>
        <w:pStyle w:val="BodyText"/>
      </w:pPr>
    </w:p>
    <w:p w:rsidR="00D56699" w:rsidRDefault="00D56699">
      <w:pPr>
        <w:pStyle w:val="BodyText"/>
      </w:pPr>
    </w:p>
    <w:p w:rsidR="00D56699" w:rsidRDefault="00D56699">
      <w:pPr>
        <w:pStyle w:val="BodyText"/>
      </w:pPr>
    </w:p>
    <w:p w:rsidR="00D56699" w:rsidRDefault="00D56699">
      <w:pPr>
        <w:pStyle w:val="BodyText"/>
        <w:spacing w:before="1"/>
      </w:pPr>
    </w:p>
    <w:p w:rsidR="00D56699" w:rsidRDefault="00157F54">
      <w:pPr>
        <w:pStyle w:val="BodyText"/>
        <w:ind w:left="232"/>
      </w:pPr>
      <w:proofErr w:type="gramStart"/>
      <w:r>
        <w:t>EC.</w:t>
      </w:r>
      <w:proofErr w:type="gramEnd"/>
      <w:r>
        <w:t xml:space="preserve"> 611-341-5</w:t>
      </w:r>
    </w:p>
    <w:p w:rsidR="00D56699" w:rsidRDefault="00157F54">
      <w:pPr>
        <w:pStyle w:val="BodyText"/>
        <w:spacing w:before="92"/>
        <w:ind w:left="232"/>
      </w:pPr>
      <w:proofErr w:type="gramStart"/>
      <w:r>
        <w:t>INDEX.</w:t>
      </w:r>
      <w:proofErr w:type="gramEnd"/>
      <w:r>
        <w:t xml:space="preserve"> 613-167-00-5</w:t>
      </w:r>
    </w:p>
    <w:p w:rsidR="00D56699" w:rsidRDefault="00157F54">
      <w:pPr>
        <w:pStyle w:val="BodyText"/>
      </w:pPr>
      <w:r>
        <w:br w:type="column"/>
      </w:r>
    </w:p>
    <w:p w:rsidR="00D56699" w:rsidRDefault="00D56699">
      <w:pPr>
        <w:pStyle w:val="BodyText"/>
      </w:pPr>
    </w:p>
    <w:p w:rsidR="00D56699" w:rsidRDefault="00D56699">
      <w:pPr>
        <w:pStyle w:val="BodyText"/>
      </w:pPr>
    </w:p>
    <w:p w:rsidR="00D56699" w:rsidRDefault="00D56699">
      <w:pPr>
        <w:pStyle w:val="BodyText"/>
      </w:pPr>
    </w:p>
    <w:p w:rsidR="00D56699" w:rsidRDefault="00D56699">
      <w:pPr>
        <w:pStyle w:val="BodyText"/>
      </w:pPr>
    </w:p>
    <w:p w:rsidR="00D56699" w:rsidRDefault="00D56699">
      <w:pPr>
        <w:pStyle w:val="BodyText"/>
      </w:pPr>
    </w:p>
    <w:p w:rsidR="00D56699" w:rsidRDefault="00157F54">
      <w:pPr>
        <w:pStyle w:val="BodyText"/>
        <w:spacing w:before="1"/>
        <w:ind w:left="172" w:right="3624"/>
        <w:jc w:val="both"/>
      </w:pPr>
      <w:proofErr w:type="gramStart"/>
      <w:r>
        <w:t xml:space="preserve">Acute </w:t>
      </w:r>
      <w:proofErr w:type="spellStart"/>
      <w:r>
        <w:t>Tox</w:t>
      </w:r>
      <w:proofErr w:type="spellEnd"/>
      <w:r>
        <w:t>.</w:t>
      </w:r>
      <w:proofErr w:type="gramEnd"/>
      <w:r>
        <w:t xml:space="preserve"> 3 H301, Acute </w:t>
      </w:r>
      <w:proofErr w:type="spellStart"/>
      <w:r>
        <w:t>Tox</w:t>
      </w:r>
      <w:proofErr w:type="spellEnd"/>
      <w:r>
        <w:t xml:space="preserve">. 3 H311, Acute </w:t>
      </w:r>
      <w:proofErr w:type="spellStart"/>
      <w:r>
        <w:t>Tox</w:t>
      </w:r>
      <w:proofErr w:type="spellEnd"/>
      <w:r>
        <w:t>. 3 H331, Skin Corr. 1B H314,</w:t>
      </w:r>
    </w:p>
    <w:p w:rsidR="00D56699" w:rsidRDefault="00157F54">
      <w:pPr>
        <w:pStyle w:val="BodyText"/>
        <w:ind w:left="172" w:right="3461"/>
      </w:pPr>
      <w:r>
        <w:t>Skin Sens. 1 H317, Aquatic Acute 1 H400 M=10, Aquatic Chronic 1 H410 M=10</w:t>
      </w:r>
    </w:p>
    <w:p w:rsidR="00D56699" w:rsidRDefault="00D56699">
      <w:pPr>
        <w:sectPr w:rsidR="00D56699">
          <w:type w:val="continuous"/>
          <w:pgSz w:w="11900" w:h="16840"/>
          <w:pgMar w:top="680" w:right="400" w:bottom="280" w:left="420" w:header="720" w:footer="720" w:gutter="0"/>
          <w:cols w:num="2" w:space="720" w:equalWidth="0">
            <w:col w:w="5066" w:space="319"/>
            <w:col w:w="5695"/>
          </w:cols>
        </w:sectPr>
      </w:pPr>
    </w:p>
    <w:p w:rsidR="00D56699" w:rsidRDefault="00D56699">
      <w:pPr>
        <w:pStyle w:val="BodyText"/>
        <w:spacing w:before="3"/>
        <w:rPr>
          <w:sz w:val="26"/>
        </w:rPr>
      </w:pPr>
      <w:r w:rsidRPr="00D56699">
        <w:lastRenderedPageBreak/>
        <w:pict>
          <v:group id="_x0000_s1107" style="position:absolute;margin-left:25.05pt;margin-top:36pt;width:551.45pt;height:753.15pt;z-index:-21616;mso-position-horizontal-relative:page;mso-position-vertical-relative:page" coordorigin="501,720" coordsize="11029,15063">
            <v:shape id="_x0000_s1115" style="position:absolute;left:523;top:719;width:10992;height:1150" coordorigin="523,720" coordsize="10992,1150" o:spt="100" adj="0,,0" path="m530,727r2708,m3252,727r5542,m8808,727r2707,m523,720r,1150e" filled="f" strokeweight=".72pt">
              <v:stroke joinstyle="round"/>
              <v:formulas/>
              <v:path arrowok="t" o:connecttype="segments"/>
            </v:shape>
            <v:line id="_x0000_s1114" style="position:absolute" from="530,1862" to="3238,1862" strokeweight=".72pt"/>
            <v:shape id="_x0000_s1113" style="position:absolute;left:3244;top:719;width:5549;height:1150" coordorigin="3245,720" coordsize="5549,1150" o:spt="100" adj="0,,0" path="m3252,1294r5542,m3245,720r,1150e" filled="f" strokeweight=".72pt">
              <v:stroke joinstyle="round"/>
              <v:formulas/>
              <v:path arrowok="t" o:connecttype="segments"/>
            </v:shape>
            <v:line id="_x0000_s1112" style="position:absolute" from="3252,1862" to="8794,1862" strokeweight=".72pt"/>
            <v:line id="_x0000_s1111" style="position:absolute" from="8801,720" to="8801,1870" strokeweight=".72pt"/>
            <v:line id="_x0000_s1110" style="position:absolute" from="8808,1862" to="11515,1862" strokeweight=".72pt"/>
            <v:line id="_x0000_s1109" style="position:absolute" from="11522,720" to="11522,1870" strokeweight=".72pt"/>
            <v:shape id="_x0000_s1108" style="position:absolute;left:4240;top:-108874;width:91700;height:116841" coordorigin="4240,-108873" coordsize="91700,116841" o:spt="100" adj="0,,0" path="m509,1754r,14021m11513,1754r-72,14021m509,15775r10932,e" filled="f" strokecolor="#a8a8a8">
              <v:stroke joinstyle="round"/>
              <v:formulas/>
              <v:path arrowok="t" o:connecttype="segments"/>
            </v:shape>
            <w10:wrap anchorx="page" anchory="page"/>
          </v:group>
        </w:pict>
      </w:r>
    </w:p>
    <w:p w:rsidR="00D56699" w:rsidRDefault="00157F54">
      <w:pPr>
        <w:pStyle w:val="Heading1"/>
        <w:tabs>
          <w:tab w:val="left" w:pos="10874"/>
        </w:tabs>
      </w:pPr>
      <w:r>
        <w:rPr>
          <w:shd w:val="clear" w:color="auto" w:fill="A8FFFF"/>
        </w:rPr>
        <w:t xml:space="preserve"> </w:t>
      </w:r>
      <w:r>
        <w:rPr>
          <w:spacing w:val="6"/>
          <w:shd w:val="clear" w:color="auto" w:fill="A8FFFF"/>
        </w:rPr>
        <w:t xml:space="preserve"> </w:t>
      </w:r>
      <w:proofErr w:type="gramStart"/>
      <w:r>
        <w:rPr>
          <w:shd w:val="clear" w:color="auto" w:fill="A8FFFF"/>
        </w:rPr>
        <w:t>SECTION 4.</w:t>
      </w:r>
      <w:proofErr w:type="gramEnd"/>
      <w:r>
        <w:rPr>
          <w:shd w:val="clear" w:color="auto" w:fill="A8FFFF"/>
        </w:rPr>
        <w:t xml:space="preserve"> </w:t>
      </w:r>
      <w:proofErr w:type="gramStart"/>
      <w:r>
        <w:rPr>
          <w:shd w:val="clear" w:color="auto" w:fill="A8FFFF"/>
        </w:rPr>
        <w:t>First aid</w:t>
      </w:r>
      <w:r>
        <w:rPr>
          <w:spacing w:val="-10"/>
          <w:shd w:val="clear" w:color="auto" w:fill="A8FFFF"/>
        </w:rPr>
        <w:t xml:space="preserve"> </w:t>
      </w:r>
      <w:r>
        <w:rPr>
          <w:shd w:val="clear" w:color="auto" w:fill="A8FFFF"/>
        </w:rPr>
        <w:t>measures.</w:t>
      </w:r>
      <w:proofErr w:type="gramEnd"/>
      <w:r>
        <w:rPr>
          <w:shd w:val="clear" w:color="auto" w:fill="A8FFFF"/>
        </w:rPr>
        <w:tab/>
      </w:r>
    </w:p>
    <w:p w:rsidR="00D56699" w:rsidRDefault="00D56699">
      <w:pPr>
        <w:pStyle w:val="BodyText"/>
        <w:rPr>
          <w:b/>
          <w:sz w:val="22"/>
        </w:rPr>
      </w:pPr>
    </w:p>
    <w:p w:rsidR="00D56699" w:rsidRDefault="00D56699">
      <w:pPr>
        <w:pStyle w:val="BodyText"/>
        <w:spacing w:before="9"/>
        <w:rPr>
          <w:b/>
          <w:sz w:val="25"/>
        </w:rPr>
      </w:pPr>
    </w:p>
    <w:p w:rsidR="00D56699" w:rsidRDefault="00157F54">
      <w:pPr>
        <w:pStyle w:val="Heading2"/>
        <w:numPr>
          <w:ilvl w:val="1"/>
          <w:numId w:val="12"/>
        </w:numPr>
        <w:tabs>
          <w:tab w:val="left" w:pos="548"/>
        </w:tabs>
      </w:pPr>
      <w:proofErr w:type="gramStart"/>
      <w:r>
        <w:t>Description of first aid</w:t>
      </w:r>
      <w:r>
        <w:rPr>
          <w:spacing w:val="-4"/>
        </w:rPr>
        <w:t xml:space="preserve"> </w:t>
      </w:r>
      <w:r>
        <w:t>measures.</w:t>
      </w:r>
      <w:proofErr w:type="gramEnd"/>
    </w:p>
    <w:p w:rsidR="00D56699" w:rsidRDefault="00D56699">
      <w:pPr>
        <w:pStyle w:val="BodyText"/>
        <w:rPr>
          <w:b/>
        </w:rPr>
      </w:pPr>
    </w:p>
    <w:p w:rsidR="00D56699" w:rsidRDefault="00157F54">
      <w:pPr>
        <w:pStyle w:val="BodyText"/>
        <w:spacing w:before="96"/>
        <w:ind w:left="103"/>
      </w:pPr>
      <w:r>
        <w:t>EYES: Remove contact lenses, if present. Wash immediately with plenty of water for at least 30-60 minutes, opening the eyelids fully. Get medical advice/attention.</w:t>
      </w:r>
    </w:p>
    <w:p w:rsidR="00D56699" w:rsidRDefault="00157F54">
      <w:pPr>
        <w:pStyle w:val="BodyText"/>
        <w:spacing w:line="183" w:lineRule="exact"/>
        <w:ind w:left="103"/>
      </w:pPr>
      <w:r>
        <w:t>SKIN: Remove contaminated clothing. Rinse skin with a shower immediately. Get medical advice/attention.</w:t>
      </w:r>
    </w:p>
    <w:p w:rsidR="00D56699" w:rsidRDefault="00157F54">
      <w:pPr>
        <w:pStyle w:val="BodyText"/>
        <w:spacing w:before="1"/>
        <w:ind w:left="103"/>
      </w:pPr>
      <w:r>
        <w:t xml:space="preserve">INGESTION: Have the subject drink as much water as possible. Get medical advice/attention. Do not induce vomiting unless explicitly </w:t>
      </w:r>
      <w:proofErr w:type="spellStart"/>
      <w:r>
        <w:t>authorised</w:t>
      </w:r>
      <w:proofErr w:type="spellEnd"/>
      <w:r>
        <w:t xml:space="preserve"> by a doct</w:t>
      </w:r>
      <w:r>
        <w:t>or.</w:t>
      </w:r>
    </w:p>
    <w:p w:rsidR="00D56699" w:rsidRDefault="00157F54">
      <w:pPr>
        <w:pStyle w:val="BodyText"/>
        <w:ind w:left="103"/>
      </w:pPr>
      <w:r>
        <w:t>INHALATION: Get medical advice/attention immediately. Remove victim to fresh air, away from the accident scene. If the subject stops breathing, administer artificial respiration. Take suitable precautions for rescue workers.</w:t>
      </w:r>
    </w:p>
    <w:p w:rsidR="00D56699" w:rsidRDefault="00D56699">
      <w:pPr>
        <w:pStyle w:val="BodyText"/>
      </w:pPr>
    </w:p>
    <w:p w:rsidR="00D56699" w:rsidRDefault="00D56699">
      <w:pPr>
        <w:pStyle w:val="BodyText"/>
      </w:pPr>
    </w:p>
    <w:p w:rsidR="00D56699" w:rsidRDefault="00D56699">
      <w:pPr>
        <w:pStyle w:val="BodyText"/>
        <w:spacing w:before="7"/>
        <w:rPr>
          <w:sz w:val="15"/>
        </w:rPr>
      </w:pPr>
    </w:p>
    <w:p w:rsidR="00D56699" w:rsidRDefault="00157F54">
      <w:pPr>
        <w:pStyle w:val="Heading2"/>
        <w:numPr>
          <w:ilvl w:val="1"/>
          <w:numId w:val="12"/>
        </w:numPr>
        <w:tabs>
          <w:tab w:val="left" w:pos="545"/>
        </w:tabs>
        <w:ind w:left="544" w:hanging="312"/>
      </w:pPr>
      <w:proofErr w:type="gramStart"/>
      <w:r>
        <w:t xml:space="preserve">Most important symptoms </w:t>
      </w:r>
      <w:r>
        <w:t>and effects, both acute and</w:t>
      </w:r>
      <w:r>
        <w:rPr>
          <w:spacing w:val="-4"/>
        </w:rPr>
        <w:t xml:space="preserve"> </w:t>
      </w:r>
      <w:r>
        <w:t>delayed.</w:t>
      </w:r>
      <w:proofErr w:type="gramEnd"/>
    </w:p>
    <w:p w:rsidR="00D56699" w:rsidRDefault="00D56699">
      <w:pPr>
        <w:pStyle w:val="BodyText"/>
        <w:rPr>
          <w:b/>
        </w:rPr>
      </w:pPr>
    </w:p>
    <w:p w:rsidR="00D56699" w:rsidRDefault="00157F54">
      <w:pPr>
        <w:pStyle w:val="BodyText"/>
        <w:spacing w:before="95"/>
        <w:ind w:left="103" w:right="4913"/>
      </w:pPr>
      <w:r>
        <w:t>Specific information on symptoms and effects caused by the product are unknown. For symptoms and effects caused by the contained substances, see chap. 11.</w:t>
      </w:r>
    </w:p>
    <w:p w:rsidR="00D56699" w:rsidRDefault="00D56699">
      <w:pPr>
        <w:pStyle w:val="BodyText"/>
      </w:pPr>
    </w:p>
    <w:p w:rsidR="00D56699" w:rsidRDefault="00D56699">
      <w:pPr>
        <w:pStyle w:val="BodyText"/>
      </w:pPr>
    </w:p>
    <w:p w:rsidR="00D56699" w:rsidRDefault="00D56699">
      <w:pPr>
        <w:pStyle w:val="BodyText"/>
        <w:spacing w:before="9"/>
        <w:rPr>
          <w:sz w:val="15"/>
        </w:rPr>
      </w:pPr>
    </w:p>
    <w:p w:rsidR="00D56699" w:rsidRDefault="00157F54">
      <w:pPr>
        <w:pStyle w:val="Heading2"/>
        <w:numPr>
          <w:ilvl w:val="1"/>
          <w:numId w:val="12"/>
        </w:numPr>
        <w:tabs>
          <w:tab w:val="left" w:pos="545"/>
        </w:tabs>
        <w:ind w:left="544" w:hanging="312"/>
      </w:pPr>
      <w:r>
        <w:t>Indication of any immediate medical attention and special tr</w:t>
      </w:r>
      <w:r>
        <w:t>eatment</w:t>
      </w:r>
      <w:r>
        <w:rPr>
          <w:spacing w:val="-18"/>
        </w:rPr>
        <w:t xml:space="preserve"> </w:t>
      </w:r>
      <w:r>
        <w:t>needed.</w:t>
      </w:r>
    </w:p>
    <w:p w:rsidR="00D56699" w:rsidRDefault="00D56699">
      <w:pPr>
        <w:pStyle w:val="BodyText"/>
        <w:rPr>
          <w:b/>
        </w:rPr>
      </w:pPr>
    </w:p>
    <w:p w:rsidR="00D56699" w:rsidRDefault="00157F54">
      <w:pPr>
        <w:pStyle w:val="BodyText"/>
        <w:spacing w:before="95"/>
        <w:ind w:left="103"/>
      </w:pPr>
      <w:proofErr w:type="gramStart"/>
      <w:r>
        <w:t>Information not available.</w:t>
      </w:r>
      <w:proofErr w:type="gramEnd"/>
    </w:p>
    <w:p w:rsidR="00D56699" w:rsidRDefault="00D56699">
      <w:pPr>
        <w:pStyle w:val="BodyText"/>
        <w:rPr>
          <w:sz w:val="20"/>
        </w:rPr>
      </w:pPr>
    </w:p>
    <w:p w:rsidR="00D56699" w:rsidRDefault="00D56699">
      <w:pPr>
        <w:pStyle w:val="BodyText"/>
        <w:spacing w:before="1"/>
        <w:rPr>
          <w:sz w:val="22"/>
        </w:rPr>
      </w:pPr>
    </w:p>
    <w:p w:rsidR="00D56699" w:rsidRDefault="00157F54">
      <w:pPr>
        <w:pStyle w:val="Heading1"/>
        <w:tabs>
          <w:tab w:val="left" w:pos="10874"/>
        </w:tabs>
      </w:pPr>
      <w:r>
        <w:rPr>
          <w:shd w:val="clear" w:color="auto" w:fill="A8FFFF"/>
        </w:rPr>
        <w:t xml:space="preserve"> </w:t>
      </w:r>
      <w:r>
        <w:rPr>
          <w:spacing w:val="6"/>
          <w:shd w:val="clear" w:color="auto" w:fill="A8FFFF"/>
        </w:rPr>
        <w:t xml:space="preserve"> </w:t>
      </w:r>
      <w:proofErr w:type="gramStart"/>
      <w:r>
        <w:rPr>
          <w:shd w:val="clear" w:color="auto" w:fill="A8FFFF"/>
        </w:rPr>
        <w:t>SECTION 5.</w:t>
      </w:r>
      <w:proofErr w:type="gramEnd"/>
      <w:r>
        <w:rPr>
          <w:shd w:val="clear" w:color="auto" w:fill="A8FFFF"/>
        </w:rPr>
        <w:t xml:space="preserve"> </w:t>
      </w:r>
      <w:proofErr w:type="gramStart"/>
      <w:r>
        <w:rPr>
          <w:shd w:val="clear" w:color="auto" w:fill="A8FFFF"/>
        </w:rPr>
        <w:t>Firefighting</w:t>
      </w:r>
      <w:r>
        <w:rPr>
          <w:spacing w:val="-11"/>
          <w:shd w:val="clear" w:color="auto" w:fill="A8FFFF"/>
        </w:rPr>
        <w:t xml:space="preserve"> </w:t>
      </w:r>
      <w:r>
        <w:rPr>
          <w:shd w:val="clear" w:color="auto" w:fill="A8FFFF"/>
        </w:rPr>
        <w:t>measures.</w:t>
      </w:r>
      <w:proofErr w:type="gramEnd"/>
      <w:r>
        <w:rPr>
          <w:shd w:val="clear" w:color="auto" w:fill="A8FFFF"/>
        </w:rPr>
        <w:tab/>
      </w:r>
    </w:p>
    <w:p w:rsidR="00D56699" w:rsidRDefault="00D56699">
      <w:pPr>
        <w:pStyle w:val="BodyText"/>
        <w:rPr>
          <w:b/>
          <w:sz w:val="22"/>
        </w:rPr>
      </w:pPr>
    </w:p>
    <w:p w:rsidR="00D56699" w:rsidRDefault="00D56699">
      <w:pPr>
        <w:pStyle w:val="BodyText"/>
        <w:rPr>
          <w:b/>
          <w:sz w:val="26"/>
        </w:rPr>
      </w:pPr>
    </w:p>
    <w:p w:rsidR="00D56699" w:rsidRDefault="00157F54">
      <w:pPr>
        <w:pStyle w:val="Heading2"/>
        <w:numPr>
          <w:ilvl w:val="1"/>
          <w:numId w:val="11"/>
        </w:numPr>
        <w:tabs>
          <w:tab w:val="left" w:pos="545"/>
        </w:tabs>
      </w:pPr>
      <w:proofErr w:type="gramStart"/>
      <w:r>
        <w:t>Extinguishing</w:t>
      </w:r>
      <w:r>
        <w:rPr>
          <w:spacing w:val="-3"/>
        </w:rPr>
        <w:t xml:space="preserve"> </w:t>
      </w:r>
      <w:r>
        <w:t>media.</w:t>
      </w:r>
      <w:proofErr w:type="gramEnd"/>
    </w:p>
    <w:p w:rsidR="00D56699" w:rsidRDefault="00D56699">
      <w:pPr>
        <w:pStyle w:val="BodyText"/>
        <w:rPr>
          <w:b/>
        </w:rPr>
      </w:pPr>
    </w:p>
    <w:p w:rsidR="00D56699" w:rsidRDefault="00157F54">
      <w:pPr>
        <w:pStyle w:val="BodyText"/>
        <w:spacing w:before="93"/>
        <w:ind w:left="103"/>
      </w:pPr>
      <w:r>
        <w:t>SUITABLE EXTINGUISHING EQUIPMENT</w:t>
      </w:r>
    </w:p>
    <w:p w:rsidR="00D56699" w:rsidRDefault="00157F54">
      <w:pPr>
        <w:pStyle w:val="BodyText"/>
        <w:spacing w:before="1"/>
        <w:ind w:left="103" w:right="3032"/>
      </w:pPr>
      <w:r>
        <w:t>The extinguishing equipment should be of the conventional kind: carbon dioxide, foam, powder and water spray. UNSUITABLE EXTINGUISHING EQUIPMENT</w:t>
      </w:r>
    </w:p>
    <w:p w:rsidR="00D56699" w:rsidRDefault="00157F54">
      <w:pPr>
        <w:pStyle w:val="BodyText"/>
        <w:spacing w:line="183" w:lineRule="exact"/>
        <w:ind w:left="103"/>
      </w:pPr>
      <w:proofErr w:type="gramStart"/>
      <w:r>
        <w:t>None in particular.</w:t>
      </w:r>
      <w:proofErr w:type="gramEnd"/>
    </w:p>
    <w:p w:rsidR="00D56699" w:rsidRDefault="00D56699">
      <w:pPr>
        <w:spacing w:line="183" w:lineRule="exact"/>
        <w:sectPr w:rsidR="00D56699">
          <w:type w:val="continuous"/>
          <w:pgSz w:w="11900" w:h="16840"/>
          <w:pgMar w:top="680" w:right="400" w:bottom="280" w:left="420" w:header="720" w:footer="720" w:gutter="0"/>
          <w:cols w:space="720"/>
        </w:sectPr>
      </w:pPr>
    </w:p>
    <w:p w:rsidR="00D56699" w:rsidRDefault="00D56699">
      <w:pPr>
        <w:tabs>
          <w:tab w:val="left" w:pos="8447"/>
        </w:tabs>
        <w:spacing w:before="50" w:line="242" w:lineRule="auto"/>
        <w:ind w:left="8447" w:right="1672" w:hanging="3975"/>
        <w:rPr>
          <w:sz w:val="12"/>
        </w:rPr>
      </w:pPr>
      <w:r w:rsidRPr="00D56699">
        <w:lastRenderedPageBreak/>
        <w:pict>
          <v:group id="_x0000_s1098" style="position:absolute;left:0;text-align:left;margin-left:25.05pt;margin-top:36pt;width:551.45pt;height:753.15pt;z-index:-21592;mso-position-horizontal-relative:page;mso-position-vertical-relative:page" coordorigin="501,720" coordsize="11029,15063">
            <v:shape id="_x0000_s1106" style="position:absolute;left:523;top:719;width:10992;height:1150" coordorigin="523,720" coordsize="10992,1150" o:spt="100" adj="0,,0" path="m530,727r2708,m3252,727r5542,m8808,727r2707,m523,720r,1150e" filled="f" strokeweight=".72pt">
              <v:stroke joinstyle="round"/>
              <v:formulas/>
              <v:path arrowok="t" o:connecttype="segments"/>
            </v:shape>
            <v:line id="_x0000_s1105" style="position:absolute" from="530,1862" to="3238,1862" strokeweight=".72pt"/>
            <v:shape id="_x0000_s1104" style="position:absolute;left:3244;top:719;width:5549;height:1150" coordorigin="3245,720" coordsize="5549,1150" o:spt="100" adj="0,,0" path="m3252,1294r5542,m3245,720r,1150e" filled="f" strokeweight=".72pt">
              <v:stroke joinstyle="round"/>
              <v:formulas/>
              <v:path arrowok="t" o:connecttype="segments"/>
            </v:shape>
            <v:line id="_x0000_s1103" style="position:absolute" from="3252,1862" to="8794,1862" strokeweight=".72pt"/>
            <v:line id="_x0000_s1102" style="position:absolute" from="8801,720" to="8801,1870" strokeweight=".72pt"/>
            <v:line id="_x0000_s1101" style="position:absolute" from="8808,1862" to="11515,1862" strokeweight=".72pt"/>
            <v:line id="_x0000_s1100" style="position:absolute" from="11522,720" to="11522,1870" strokeweight=".72pt"/>
            <v:shape id="_x0000_s1099" style="position:absolute;left:4240;top:-108874;width:91700;height:116841" coordorigin="4240,-108873" coordsize="91700,116841" o:spt="100" adj="0,,0" path="m509,1754r,14021m11513,1754r-72,14021m509,15775r10932,e" filled="f" strokecolor="#a8a8a8">
              <v:stroke joinstyle="round"/>
              <v:formulas/>
              <v:path arrowok="t" o:connecttype="segments"/>
            </v:shape>
            <w10:wrap anchorx="page" anchory="page"/>
          </v:group>
        </w:pict>
      </w:r>
      <w:proofErr w:type="gramStart"/>
      <w:r w:rsidR="00157F54">
        <w:rPr>
          <w:b/>
          <w:sz w:val="24"/>
        </w:rPr>
        <w:t>RESIN-COLOR</w:t>
      </w:r>
      <w:r w:rsidR="00157F54">
        <w:rPr>
          <w:b/>
          <w:spacing w:val="-3"/>
          <w:sz w:val="24"/>
        </w:rPr>
        <w:t xml:space="preserve"> </w:t>
      </w:r>
      <w:r w:rsidR="00157F54">
        <w:rPr>
          <w:b/>
          <w:sz w:val="24"/>
        </w:rPr>
        <w:t>SNC</w:t>
      </w:r>
      <w:r w:rsidR="00157F54">
        <w:rPr>
          <w:b/>
          <w:sz w:val="24"/>
        </w:rPr>
        <w:tab/>
      </w:r>
      <w:r w:rsidR="00157F54">
        <w:rPr>
          <w:position w:val="11"/>
          <w:sz w:val="12"/>
        </w:rPr>
        <w:t>Revision nr.</w:t>
      </w:r>
      <w:proofErr w:type="gramEnd"/>
      <w:r w:rsidR="00157F54">
        <w:rPr>
          <w:position w:val="11"/>
          <w:sz w:val="12"/>
        </w:rPr>
        <w:t xml:space="preserve"> 2 </w:t>
      </w:r>
      <w:r w:rsidR="00157F54">
        <w:rPr>
          <w:sz w:val="12"/>
        </w:rPr>
        <w:t>Dated</w:t>
      </w:r>
      <w:r w:rsidR="00157F54">
        <w:rPr>
          <w:spacing w:val="-3"/>
          <w:sz w:val="12"/>
        </w:rPr>
        <w:t xml:space="preserve"> </w:t>
      </w:r>
      <w:r w:rsidR="00157F54">
        <w:rPr>
          <w:sz w:val="12"/>
        </w:rPr>
        <w:t>01/03/2018</w:t>
      </w:r>
    </w:p>
    <w:p w:rsidR="00D56699" w:rsidRDefault="00D56699">
      <w:pPr>
        <w:pStyle w:val="BodyText"/>
        <w:spacing w:before="9"/>
        <w:rPr>
          <w:sz w:val="12"/>
        </w:rPr>
      </w:pPr>
    </w:p>
    <w:p w:rsidR="00D56699" w:rsidRDefault="00157F54">
      <w:pPr>
        <w:tabs>
          <w:tab w:val="left" w:pos="8447"/>
        </w:tabs>
        <w:spacing w:before="1" w:line="242" w:lineRule="auto"/>
        <w:ind w:left="8447" w:right="1447" w:hanging="3956"/>
        <w:rPr>
          <w:sz w:val="12"/>
        </w:rPr>
      </w:pPr>
      <w:r>
        <w:rPr>
          <w:b/>
          <w:position w:val="-10"/>
          <w:sz w:val="24"/>
        </w:rPr>
        <w:t>015 -</w:t>
      </w:r>
      <w:r>
        <w:rPr>
          <w:b/>
          <w:spacing w:val="-4"/>
          <w:position w:val="-10"/>
          <w:sz w:val="24"/>
        </w:rPr>
        <w:t xml:space="preserve"> </w:t>
      </w:r>
      <w:r>
        <w:rPr>
          <w:b/>
          <w:position w:val="-10"/>
          <w:sz w:val="24"/>
        </w:rPr>
        <w:t>PRIMER</w:t>
      </w:r>
      <w:r>
        <w:rPr>
          <w:b/>
          <w:spacing w:val="-1"/>
          <w:position w:val="-10"/>
          <w:sz w:val="24"/>
        </w:rPr>
        <w:t xml:space="preserve"> </w:t>
      </w:r>
      <w:r>
        <w:rPr>
          <w:b/>
          <w:position w:val="-10"/>
          <w:sz w:val="24"/>
        </w:rPr>
        <w:t>IDRO</w:t>
      </w:r>
      <w:r>
        <w:rPr>
          <w:b/>
          <w:position w:val="-10"/>
          <w:sz w:val="24"/>
        </w:rPr>
        <w:tab/>
      </w:r>
      <w:r>
        <w:rPr>
          <w:sz w:val="12"/>
        </w:rPr>
        <w:t>Printed on 19/04/2018 Page n.</w:t>
      </w:r>
      <w:r>
        <w:rPr>
          <w:spacing w:val="-1"/>
          <w:sz w:val="12"/>
        </w:rPr>
        <w:t xml:space="preserve"> </w:t>
      </w:r>
      <w:r>
        <w:rPr>
          <w:sz w:val="12"/>
        </w:rPr>
        <w:t>4/12</w:t>
      </w:r>
    </w:p>
    <w:p w:rsidR="00D56699" w:rsidRDefault="00D56699">
      <w:pPr>
        <w:pStyle w:val="BodyText"/>
        <w:rPr>
          <w:sz w:val="20"/>
        </w:rPr>
      </w:pPr>
    </w:p>
    <w:p w:rsidR="00D56699" w:rsidRDefault="00D56699">
      <w:pPr>
        <w:pStyle w:val="BodyText"/>
        <w:rPr>
          <w:sz w:val="20"/>
        </w:rPr>
      </w:pPr>
    </w:p>
    <w:p w:rsidR="00D56699" w:rsidRDefault="00D56699">
      <w:pPr>
        <w:pStyle w:val="BodyText"/>
        <w:rPr>
          <w:sz w:val="20"/>
        </w:rPr>
      </w:pPr>
    </w:p>
    <w:p w:rsidR="00D56699" w:rsidRDefault="00D56699">
      <w:pPr>
        <w:pStyle w:val="BodyText"/>
        <w:spacing w:before="5"/>
        <w:rPr>
          <w:sz w:val="18"/>
        </w:rPr>
      </w:pPr>
    </w:p>
    <w:p w:rsidR="00D56699" w:rsidRDefault="00157F54">
      <w:pPr>
        <w:pStyle w:val="Heading2"/>
        <w:numPr>
          <w:ilvl w:val="1"/>
          <w:numId w:val="11"/>
        </w:numPr>
        <w:tabs>
          <w:tab w:val="left" w:pos="545"/>
        </w:tabs>
        <w:spacing w:before="75"/>
      </w:pPr>
      <w:proofErr w:type="gramStart"/>
      <w:r>
        <w:t>Special hazards arising from the substance or</w:t>
      </w:r>
      <w:r>
        <w:rPr>
          <w:spacing w:val="-10"/>
        </w:rPr>
        <w:t xml:space="preserve"> </w:t>
      </w:r>
      <w:r>
        <w:t>mixture.</w:t>
      </w:r>
      <w:proofErr w:type="gramEnd"/>
    </w:p>
    <w:p w:rsidR="00D56699" w:rsidRDefault="00D56699">
      <w:pPr>
        <w:pStyle w:val="BodyText"/>
        <w:rPr>
          <w:b/>
        </w:rPr>
      </w:pPr>
    </w:p>
    <w:p w:rsidR="00D56699" w:rsidRDefault="00157F54">
      <w:pPr>
        <w:pStyle w:val="BodyText"/>
        <w:spacing w:before="93"/>
        <w:ind w:left="103"/>
        <w:jc w:val="both"/>
      </w:pPr>
      <w:r>
        <w:t>HAZARDS CAUSED BY EXPOSURE IN THE EVENT OF FIRE</w:t>
      </w:r>
    </w:p>
    <w:p w:rsidR="00D56699" w:rsidRDefault="00157F54">
      <w:pPr>
        <w:pStyle w:val="BodyText"/>
        <w:spacing w:before="1"/>
        <w:ind w:left="103"/>
        <w:jc w:val="both"/>
      </w:pPr>
      <w:r>
        <w:t>Do not breathe combustion products.</w:t>
      </w:r>
    </w:p>
    <w:p w:rsidR="00D56699" w:rsidRDefault="00D56699">
      <w:pPr>
        <w:pStyle w:val="BodyText"/>
      </w:pPr>
    </w:p>
    <w:p w:rsidR="00D56699" w:rsidRDefault="00D56699">
      <w:pPr>
        <w:pStyle w:val="BodyText"/>
      </w:pPr>
    </w:p>
    <w:p w:rsidR="00D56699" w:rsidRDefault="00D56699">
      <w:pPr>
        <w:pStyle w:val="BodyText"/>
        <w:spacing w:before="10"/>
        <w:rPr>
          <w:sz w:val="15"/>
        </w:rPr>
      </w:pPr>
    </w:p>
    <w:p w:rsidR="00D56699" w:rsidRDefault="00157F54">
      <w:pPr>
        <w:pStyle w:val="Heading2"/>
        <w:numPr>
          <w:ilvl w:val="1"/>
          <w:numId w:val="11"/>
        </w:numPr>
        <w:tabs>
          <w:tab w:val="left" w:pos="550"/>
        </w:tabs>
        <w:ind w:left="549" w:hanging="317"/>
      </w:pPr>
      <w:proofErr w:type="gramStart"/>
      <w:r>
        <w:t>Advice for firefighters.</w:t>
      </w:r>
      <w:proofErr w:type="gramEnd"/>
    </w:p>
    <w:p w:rsidR="00D56699" w:rsidRDefault="00D56699">
      <w:pPr>
        <w:pStyle w:val="BodyText"/>
        <w:rPr>
          <w:b/>
        </w:rPr>
      </w:pPr>
    </w:p>
    <w:p w:rsidR="00D56699" w:rsidRDefault="00157F54">
      <w:pPr>
        <w:pStyle w:val="BodyText"/>
        <w:spacing w:before="93"/>
        <w:ind w:left="103"/>
        <w:jc w:val="both"/>
      </w:pPr>
      <w:r>
        <w:t>GENERAL INFORMATION</w:t>
      </w:r>
    </w:p>
    <w:p w:rsidR="00D56699" w:rsidRDefault="00157F54">
      <w:pPr>
        <w:pStyle w:val="BodyText"/>
        <w:ind w:left="103" w:right="113"/>
        <w:jc w:val="both"/>
      </w:pPr>
      <w:r>
        <w:t>Use jets of water to cool the containers to prevent product decomposition and the development of substances potentially hazardous for health. Always wear full fire prevention gear. Collect extinguishing water to prevent it from draining into the sewer syst</w:t>
      </w:r>
      <w:r>
        <w:t>em. Dispose of contaminated water used for extinction and the remains of the fire according to applicable regulations.</w:t>
      </w:r>
    </w:p>
    <w:p w:rsidR="00D56699" w:rsidRDefault="00157F54">
      <w:pPr>
        <w:pStyle w:val="BodyText"/>
        <w:ind w:left="103"/>
      </w:pPr>
      <w:r>
        <w:t>SPECIAL PROTECTIVE EQUIPMENT FOR FIRE-FIGHTERS</w:t>
      </w:r>
    </w:p>
    <w:p w:rsidR="00D56699" w:rsidRDefault="00157F54">
      <w:pPr>
        <w:pStyle w:val="BodyText"/>
        <w:spacing w:before="1"/>
        <w:ind w:left="103" w:right="278"/>
      </w:pPr>
      <w:r>
        <w:t>Normal fire fighting clothing i.e. fire kit (BS EN 469</w:t>
      </w:r>
      <w:proofErr w:type="gramStart"/>
      <w:r>
        <w:t>),</w:t>
      </w:r>
      <w:proofErr w:type="gramEnd"/>
      <w:r>
        <w:t xml:space="preserve"> gloves (BS EN 659) and boots (HO </w:t>
      </w:r>
      <w:r>
        <w:t>specification A29 and A30) in combination with self-contained open circuit positive pressure compressed air breathing apparatus (BS EN 137).</w:t>
      </w:r>
    </w:p>
    <w:p w:rsidR="00D56699" w:rsidRDefault="00D56699">
      <w:pPr>
        <w:pStyle w:val="BodyText"/>
        <w:rPr>
          <w:sz w:val="20"/>
        </w:rPr>
      </w:pPr>
    </w:p>
    <w:p w:rsidR="00D56699" w:rsidRDefault="00D56699">
      <w:pPr>
        <w:pStyle w:val="BodyText"/>
        <w:spacing w:before="2"/>
        <w:rPr>
          <w:sz w:val="22"/>
        </w:rPr>
      </w:pPr>
    </w:p>
    <w:p w:rsidR="00D56699" w:rsidRDefault="00157F54">
      <w:pPr>
        <w:pStyle w:val="Heading1"/>
        <w:tabs>
          <w:tab w:val="left" w:pos="10874"/>
        </w:tabs>
      </w:pPr>
      <w:r>
        <w:rPr>
          <w:shd w:val="clear" w:color="auto" w:fill="A8FFFF"/>
        </w:rPr>
        <w:t xml:space="preserve"> </w:t>
      </w:r>
      <w:r>
        <w:rPr>
          <w:spacing w:val="6"/>
          <w:shd w:val="clear" w:color="auto" w:fill="A8FFFF"/>
        </w:rPr>
        <w:t xml:space="preserve"> </w:t>
      </w:r>
      <w:proofErr w:type="gramStart"/>
      <w:r>
        <w:rPr>
          <w:shd w:val="clear" w:color="auto" w:fill="A8FFFF"/>
        </w:rPr>
        <w:t>SECTION 6.</w:t>
      </w:r>
      <w:proofErr w:type="gramEnd"/>
      <w:r>
        <w:rPr>
          <w:shd w:val="clear" w:color="auto" w:fill="A8FFFF"/>
        </w:rPr>
        <w:t xml:space="preserve"> </w:t>
      </w:r>
      <w:proofErr w:type="gramStart"/>
      <w:r>
        <w:rPr>
          <w:shd w:val="clear" w:color="auto" w:fill="A8FFFF"/>
        </w:rPr>
        <w:t>Accidental release</w:t>
      </w:r>
      <w:r>
        <w:rPr>
          <w:spacing w:val="-17"/>
          <w:shd w:val="clear" w:color="auto" w:fill="A8FFFF"/>
        </w:rPr>
        <w:t xml:space="preserve"> </w:t>
      </w:r>
      <w:r>
        <w:rPr>
          <w:shd w:val="clear" w:color="auto" w:fill="A8FFFF"/>
        </w:rPr>
        <w:t>measures.</w:t>
      </w:r>
      <w:proofErr w:type="gramEnd"/>
      <w:r>
        <w:rPr>
          <w:shd w:val="clear" w:color="auto" w:fill="A8FFFF"/>
        </w:rPr>
        <w:tab/>
      </w:r>
    </w:p>
    <w:p w:rsidR="00D56699" w:rsidRDefault="00D56699">
      <w:pPr>
        <w:pStyle w:val="BodyText"/>
        <w:rPr>
          <w:b/>
          <w:sz w:val="22"/>
        </w:rPr>
      </w:pPr>
    </w:p>
    <w:p w:rsidR="00D56699" w:rsidRDefault="00D56699">
      <w:pPr>
        <w:pStyle w:val="BodyText"/>
        <w:spacing w:before="9"/>
        <w:rPr>
          <w:b/>
          <w:sz w:val="25"/>
        </w:rPr>
      </w:pPr>
    </w:p>
    <w:p w:rsidR="00D56699" w:rsidRDefault="00157F54">
      <w:pPr>
        <w:pStyle w:val="Heading2"/>
        <w:numPr>
          <w:ilvl w:val="1"/>
          <w:numId w:val="10"/>
        </w:numPr>
        <w:tabs>
          <w:tab w:val="left" w:pos="545"/>
        </w:tabs>
        <w:spacing w:before="1"/>
      </w:pPr>
      <w:proofErr w:type="gramStart"/>
      <w:r>
        <w:t>Personal precautions, protective equipment and emergency</w:t>
      </w:r>
      <w:r>
        <w:rPr>
          <w:spacing w:val="-5"/>
        </w:rPr>
        <w:t xml:space="preserve"> </w:t>
      </w:r>
      <w:r>
        <w:t>procedures.</w:t>
      </w:r>
      <w:proofErr w:type="gramEnd"/>
    </w:p>
    <w:p w:rsidR="00D56699" w:rsidRDefault="00D56699">
      <w:pPr>
        <w:pStyle w:val="BodyText"/>
        <w:rPr>
          <w:b/>
        </w:rPr>
      </w:pPr>
    </w:p>
    <w:p w:rsidR="00D56699" w:rsidRDefault="00157F54">
      <w:pPr>
        <w:pStyle w:val="BodyText"/>
        <w:spacing w:before="95"/>
        <w:ind w:left="103"/>
      </w:pPr>
      <w:r>
        <w:t>Block the leakage if there is no hazard.</w:t>
      </w:r>
    </w:p>
    <w:p w:rsidR="00D56699" w:rsidRDefault="00157F54">
      <w:pPr>
        <w:pStyle w:val="BodyText"/>
        <w:spacing w:before="1"/>
        <w:ind w:left="103"/>
      </w:pPr>
      <w:r>
        <w:t xml:space="preserve">Wear suitable protective equipment (including personal protective equipment referred to under Section 8 of the safety data sheet) to prevent any contamination of skin, eyes and personal clothing. These indications apply for both processing staff and those </w:t>
      </w:r>
      <w:r>
        <w:t>involved in emergency procedures.</w:t>
      </w:r>
    </w:p>
    <w:p w:rsidR="00D56699" w:rsidRDefault="00D56699">
      <w:pPr>
        <w:pStyle w:val="BodyText"/>
      </w:pPr>
    </w:p>
    <w:p w:rsidR="00D56699" w:rsidRDefault="00D56699">
      <w:pPr>
        <w:pStyle w:val="BodyText"/>
      </w:pPr>
    </w:p>
    <w:p w:rsidR="00D56699" w:rsidRDefault="00D56699">
      <w:pPr>
        <w:pStyle w:val="BodyText"/>
        <w:spacing w:before="8"/>
        <w:rPr>
          <w:sz w:val="15"/>
        </w:rPr>
      </w:pPr>
    </w:p>
    <w:p w:rsidR="00D56699" w:rsidRDefault="00157F54">
      <w:pPr>
        <w:pStyle w:val="Heading2"/>
        <w:numPr>
          <w:ilvl w:val="1"/>
          <w:numId w:val="10"/>
        </w:numPr>
        <w:tabs>
          <w:tab w:val="left" w:pos="545"/>
        </w:tabs>
      </w:pPr>
      <w:proofErr w:type="gramStart"/>
      <w:r>
        <w:t>Environmental</w:t>
      </w:r>
      <w:r>
        <w:rPr>
          <w:spacing w:val="-2"/>
        </w:rPr>
        <w:t xml:space="preserve"> </w:t>
      </w:r>
      <w:r>
        <w:t>precautions.</w:t>
      </w:r>
      <w:proofErr w:type="gramEnd"/>
    </w:p>
    <w:p w:rsidR="00D56699" w:rsidRDefault="00D56699">
      <w:pPr>
        <w:pStyle w:val="BodyText"/>
        <w:rPr>
          <w:b/>
        </w:rPr>
      </w:pPr>
    </w:p>
    <w:p w:rsidR="00D56699" w:rsidRDefault="00157F54">
      <w:pPr>
        <w:pStyle w:val="BodyText"/>
        <w:spacing w:before="95"/>
        <w:ind w:left="103"/>
      </w:pPr>
      <w:r>
        <w:t>The product must not penetrate into the sewer system or come into contact with surface water or ground water.</w:t>
      </w:r>
    </w:p>
    <w:p w:rsidR="00D56699" w:rsidRDefault="00D56699">
      <w:pPr>
        <w:pStyle w:val="BodyText"/>
      </w:pPr>
    </w:p>
    <w:p w:rsidR="00D56699" w:rsidRDefault="00D56699">
      <w:pPr>
        <w:pStyle w:val="BodyText"/>
      </w:pPr>
    </w:p>
    <w:p w:rsidR="00D56699" w:rsidRDefault="00D56699">
      <w:pPr>
        <w:pStyle w:val="BodyText"/>
        <w:spacing w:before="8"/>
        <w:rPr>
          <w:sz w:val="15"/>
        </w:rPr>
      </w:pPr>
    </w:p>
    <w:p w:rsidR="00D56699" w:rsidRDefault="00157F54">
      <w:pPr>
        <w:pStyle w:val="Heading2"/>
        <w:numPr>
          <w:ilvl w:val="1"/>
          <w:numId w:val="10"/>
        </w:numPr>
        <w:tabs>
          <w:tab w:val="left" w:pos="545"/>
        </w:tabs>
      </w:pPr>
      <w:proofErr w:type="gramStart"/>
      <w:r>
        <w:t>Methods and material for containment and cleaning</w:t>
      </w:r>
      <w:r>
        <w:rPr>
          <w:spacing w:val="-3"/>
        </w:rPr>
        <w:t xml:space="preserve"> </w:t>
      </w:r>
      <w:r>
        <w:t>up.</w:t>
      </w:r>
      <w:proofErr w:type="gramEnd"/>
    </w:p>
    <w:p w:rsidR="00D56699" w:rsidRDefault="00D56699">
      <w:pPr>
        <w:pStyle w:val="BodyText"/>
        <w:rPr>
          <w:b/>
        </w:rPr>
      </w:pPr>
    </w:p>
    <w:p w:rsidR="00D56699" w:rsidRDefault="00157F54">
      <w:pPr>
        <w:pStyle w:val="BodyText"/>
        <w:spacing w:before="95"/>
        <w:ind w:left="103" w:right="488"/>
      </w:pPr>
      <w:r>
        <w:t>Collect the leaked prod</w:t>
      </w:r>
      <w:r>
        <w:t>uct into a suitable container. If the product is flammable, use explosion-proof equipment. Evaluate the compatibility of the container to be used, by checking section 10. Absorb the remainder with inert absorbent</w:t>
      </w:r>
      <w:r>
        <w:rPr>
          <w:spacing w:val="-15"/>
        </w:rPr>
        <w:t xml:space="preserve"> </w:t>
      </w:r>
      <w:r>
        <w:t>material.</w:t>
      </w:r>
    </w:p>
    <w:p w:rsidR="00D56699" w:rsidRDefault="00157F54">
      <w:pPr>
        <w:pStyle w:val="BodyText"/>
        <w:spacing w:line="183" w:lineRule="exact"/>
        <w:ind w:left="103"/>
      </w:pPr>
      <w:r>
        <w:t>Make sure the leakage site is wel</w:t>
      </w:r>
      <w:r>
        <w:t>l aired. Contaminated material should be disposed of in compliance with the provisions set forth in point 13.</w:t>
      </w:r>
    </w:p>
    <w:p w:rsidR="00D56699" w:rsidRDefault="00D56699">
      <w:pPr>
        <w:pStyle w:val="BodyText"/>
      </w:pPr>
    </w:p>
    <w:p w:rsidR="00D56699" w:rsidRDefault="00D56699">
      <w:pPr>
        <w:pStyle w:val="BodyText"/>
      </w:pPr>
    </w:p>
    <w:p w:rsidR="00D56699" w:rsidRDefault="00D56699">
      <w:pPr>
        <w:pStyle w:val="BodyText"/>
        <w:spacing w:before="10"/>
        <w:rPr>
          <w:sz w:val="15"/>
        </w:rPr>
      </w:pPr>
    </w:p>
    <w:p w:rsidR="00D56699" w:rsidRDefault="00157F54">
      <w:pPr>
        <w:pStyle w:val="Heading2"/>
        <w:numPr>
          <w:ilvl w:val="1"/>
          <w:numId w:val="10"/>
        </w:numPr>
        <w:tabs>
          <w:tab w:val="left" w:pos="548"/>
        </w:tabs>
        <w:ind w:left="547" w:hanging="315"/>
      </w:pPr>
      <w:proofErr w:type="gramStart"/>
      <w:r>
        <w:t>Reference to other</w:t>
      </w:r>
      <w:r>
        <w:rPr>
          <w:spacing w:val="-5"/>
        </w:rPr>
        <w:t xml:space="preserve"> </w:t>
      </w:r>
      <w:r>
        <w:t>sections.</w:t>
      </w:r>
      <w:proofErr w:type="gramEnd"/>
    </w:p>
    <w:p w:rsidR="00D56699" w:rsidRDefault="00D56699">
      <w:pPr>
        <w:pStyle w:val="BodyText"/>
        <w:rPr>
          <w:b/>
        </w:rPr>
      </w:pPr>
    </w:p>
    <w:p w:rsidR="00D56699" w:rsidRDefault="00157F54">
      <w:pPr>
        <w:pStyle w:val="BodyText"/>
        <w:spacing w:before="93"/>
        <w:ind w:left="103"/>
      </w:pPr>
      <w:r>
        <w:t>Any information on personal protection and disposal is given in sections 8 and 13.</w:t>
      </w:r>
    </w:p>
    <w:p w:rsidR="00D56699" w:rsidRDefault="00D56699">
      <w:pPr>
        <w:pStyle w:val="BodyText"/>
        <w:rPr>
          <w:sz w:val="20"/>
        </w:rPr>
      </w:pPr>
    </w:p>
    <w:p w:rsidR="00D56699" w:rsidRDefault="00D56699">
      <w:pPr>
        <w:pStyle w:val="BodyText"/>
        <w:spacing w:before="4"/>
        <w:rPr>
          <w:sz w:val="22"/>
        </w:rPr>
      </w:pPr>
    </w:p>
    <w:p w:rsidR="00D56699" w:rsidRDefault="00157F54">
      <w:pPr>
        <w:pStyle w:val="Heading1"/>
        <w:tabs>
          <w:tab w:val="left" w:pos="10874"/>
        </w:tabs>
      </w:pPr>
      <w:r>
        <w:rPr>
          <w:shd w:val="clear" w:color="auto" w:fill="A8FFFF"/>
        </w:rPr>
        <w:t xml:space="preserve"> </w:t>
      </w:r>
      <w:r>
        <w:rPr>
          <w:spacing w:val="6"/>
          <w:shd w:val="clear" w:color="auto" w:fill="A8FFFF"/>
        </w:rPr>
        <w:t xml:space="preserve"> </w:t>
      </w:r>
      <w:proofErr w:type="gramStart"/>
      <w:r>
        <w:rPr>
          <w:shd w:val="clear" w:color="auto" w:fill="A8FFFF"/>
        </w:rPr>
        <w:t>SECTION 7.</w:t>
      </w:r>
      <w:proofErr w:type="gramEnd"/>
      <w:r>
        <w:rPr>
          <w:shd w:val="clear" w:color="auto" w:fill="A8FFFF"/>
        </w:rPr>
        <w:t xml:space="preserve"> </w:t>
      </w:r>
      <w:proofErr w:type="gramStart"/>
      <w:r>
        <w:rPr>
          <w:shd w:val="clear" w:color="auto" w:fill="A8FFFF"/>
        </w:rPr>
        <w:t>Handling and</w:t>
      </w:r>
      <w:r>
        <w:rPr>
          <w:spacing w:val="-12"/>
          <w:shd w:val="clear" w:color="auto" w:fill="A8FFFF"/>
        </w:rPr>
        <w:t xml:space="preserve"> </w:t>
      </w:r>
      <w:r>
        <w:rPr>
          <w:shd w:val="clear" w:color="auto" w:fill="A8FFFF"/>
        </w:rPr>
        <w:t>storage.</w:t>
      </w:r>
      <w:proofErr w:type="gramEnd"/>
      <w:r>
        <w:rPr>
          <w:shd w:val="clear" w:color="auto" w:fill="A8FFFF"/>
        </w:rPr>
        <w:tab/>
      </w:r>
    </w:p>
    <w:p w:rsidR="00D56699" w:rsidRDefault="00D56699">
      <w:pPr>
        <w:pStyle w:val="BodyText"/>
        <w:rPr>
          <w:b/>
          <w:sz w:val="22"/>
        </w:rPr>
      </w:pPr>
    </w:p>
    <w:p w:rsidR="00D56699" w:rsidRDefault="00D56699">
      <w:pPr>
        <w:pStyle w:val="BodyText"/>
        <w:spacing w:before="9"/>
        <w:rPr>
          <w:b/>
          <w:sz w:val="25"/>
        </w:rPr>
      </w:pPr>
    </w:p>
    <w:p w:rsidR="00D56699" w:rsidRDefault="00157F54">
      <w:pPr>
        <w:pStyle w:val="Heading2"/>
        <w:numPr>
          <w:ilvl w:val="1"/>
          <w:numId w:val="9"/>
        </w:numPr>
        <w:tabs>
          <w:tab w:val="left" w:pos="545"/>
        </w:tabs>
      </w:pPr>
      <w:proofErr w:type="gramStart"/>
      <w:r>
        <w:t>Precautions for safe</w:t>
      </w:r>
      <w:r>
        <w:rPr>
          <w:spacing w:val="-3"/>
        </w:rPr>
        <w:t xml:space="preserve"> </w:t>
      </w:r>
      <w:r>
        <w:t>handling.</w:t>
      </w:r>
      <w:proofErr w:type="gramEnd"/>
    </w:p>
    <w:p w:rsidR="00D56699" w:rsidRDefault="00D56699">
      <w:pPr>
        <w:pStyle w:val="BodyText"/>
        <w:rPr>
          <w:b/>
        </w:rPr>
      </w:pPr>
    </w:p>
    <w:p w:rsidR="00D56699" w:rsidRDefault="00157F54">
      <w:pPr>
        <w:pStyle w:val="BodyText"/>
        <w:spacing w:before="95"/>
        <w:ind w:left="103" w:right="278"/>
      </w:pPr>
      <w:r>
        <w:t>Before handling the product, consult all the other sections of this material safety data sheet. Avoid leakage of the product into the environment. Do not eat, drink or</w:t>
      </w:r>
      <w:r>
        <w:rPr>
          <w:spacing w:val="-4"/>
        </w:rPr>
        <w:t xml:space="preserve"> </w:t>
      </w:r>
      <w:r>
        <w:t>smoke</w:t>
      </w:r>
      <w:r>
        <w:rPr>
          <w:spacing w:val="-4"/>
        </w:rPr>
        <w:t xml:space="preserve"> </w:t>
      </w:r>
      <w:r>
        <w:t>during</w:t>
      </w:r>
      <w:r>
        <w:rPr>
          <w:spacing w:val="-2"/>
        </w:rPr>
        <w:t xml:space="preserve"> </w:t>
      </w:r>
      <w:r>
        <w:t>use. Remove</w:t>
      </w:r>
      <w:r>
        <w:rPr>
          <w:spacing w:val="-2"/>
        </w:rPr>
        <w:t xml:space="preserve"> </w:t>
      </w:r>
      <w:r>
        <w:t>any</w:t>
      </w:r>
      <w:r>
        <w:rPr>
          <w:spacing w:val="-5"/>
        </w:rPr>
        <w:t xml:space="preserve"> </w:t>
      </w:r>
      <w:r>
        <w:t>contaminated</w:t>
      </w:r>
      <w:r>
        <w:rPr>
          <w:spacing w:val="-4"/>
        </w:rPr>
        <w:t xml:space="preserve"> </w:t>
      </w:r>
      <w:r>
        <w:t>clothes</w:t>
      </w:r>
      <w:r>
        <w:rPr>
          <w:spacing w:val="-3"/>
        </w:rPr>
        <w:t xml:space="preserve"> </w:t>
      </w:r>
      <w:r>
        <w:t>and</w:t>
      </w:r>
      <w:r>
        <w:rPr>
          <w:spacing w:val="-2"/>
        </w:rPr>
        <w:t xml:space="preserve"> </w:t>
      </w:r>
      <w:r>
        <w:t>personal</w:t>
      </w:r>
      <w:r>
        <w:rPr>
          <w:spacing w:val="-1"/>
        </w:rPr>
        <w:t xml:space="preserve"> </w:t>
      </w:r>
      <w:r>
        <w:t>protective</w:t>
      </w:r>
      <w:r>
        <w:rPr>
          <w:spacing w:val="-2"/>
        </w:rPr>
        <w:t xml:space="preserve"> </w:t>
      </w:r>
      <w:r>
        <w:t>equipment</w:t>
      </w:r>
      <w:r>
        <w:rPr>
          <w:spacing w:val="-5"/>
        </w:rPr>
        <w:t xml:space="preserve"> </w:t>
      </w:r>
      <w:r>
        <w:t>before</w:t>
      </w:r>
      <w:r>
        <w:rPr>
          <w:spacing w:val="-2"/>
        </w:rPr>
        <w:t xml:space="preserve"> </w:t>
      </w:r>
      <w:r>
        <w:t>entering</w:t>
      </w:r>
      <w:r>
        <w:rPr>
          <w:spacing w:val="-2"/>
        </w:rPr>
        <w:t xml:space="preserve"> </w:t>
      </w:r>
      <w:r>
        <w:t>places</w:t>
      </w:r>
      <w:r>
        <w:rPr>
          <w:spacing w:val="-3"/>
        </w:rPr>
        <w:t xml:space="preserve"> </w:t>
      </w:r>
      <w:r>
        <w:t>in</w:t>
      </w:r>
      <w:r>
        <w:rPr>
          <w:spacing w:val="-2"/>
        </w:rPr>
        <w:t xml:space="preserve"> </w:t>
      </w:r>
      <w:r>
        <w:t>which</w:t>
      </w:r>
      <w:r>
        <w:rPr>
          <w:spacing w:val="-2"/>
        </w:rPr>
        <w:t xml:space="preserve"> </w:t>
      </w:r>
      <w:r>
        <w:t>people</w:t>
      </w:r>
      <w:r>
        <w:rPr>
          <w:spacing w:val="-2"/>
        </w:rPr>
        <w:t xml:space="preserve"> </w:t>
      </w:r>
      <w:r>
        <w:t>eat.</w:t>
      </w:r>
    </w:p>
    <w:p w:rsidR="00D56699" w:rsidRDefault="00D56699">
      <w:pPr>
        <w:sectPr w:rsidR="00D56699">
          <w:pgSz w:w="11900" w:h="16840"/>
          <w:pgMar w:top="680" w:right="400" w:bottom="280" w:left="420" w:header="720" w:footer="720" w:gutter="0"/>
          <w:cols w:space="720"/>
        </w:sectPr>
      </w:pPr>
    </w:p>
    <w:p w:rsidR="00D56699" w:rsidRDefault="00D56699">
      <w:pPr>
        <w:tabs>
          <w:tab w:val="left" w:pos="8447"/>
        </w:tabs>
        <w:spacing w:before="50" w:line="242" w:lineRule="auto"/>
        <w:ind w:left="8447" w:right="1672" w:hanging="3975"/>
        <w:rPr>
          <w:sz w:val="12"/>
        </w:rPr>
      </w:pPr>
      <w:r w:rsidRPr="00D56699">
        <w:lastRenderedPageBreak/>
        <w:pict>
          <v:group id="_x0000_s1089" style="position:absolute;left:0;text-align:left;margin-left:25.05pt;margin-top:36pt;width:551.45pt;height:753.15pt;z-index:-21568;mso-position-horizontal-relative:page;mso-position-vertical-relative:page" coordorigin="501,720" coordsize="11029,15063">
            <v:shape id="_x0000_s1097" style="position:absolute;left:523;top:719;width:10992;height:1150" coordorigin="523,720" coordsize="10992,1150" o:spt="100" adj="0,,0" path="m530,727r2708,m3252,727r5542,m8808,727r2707,m523,720r,1150e" filled="f" strokeweight=".72pt">
              <v:stroke joinstyle="round"/>
              <v:formulas/>
              <v:path arrowok="t" o:connecttype="segments"/>
            </v:shape>
            <v:line id="_x0000_s1096" style="position:absolute" from="530,1862" to="3238,1862" strokeweight=".72pt"/>
            <v:shape id="_x0000_s1095" style="position:absolute;left:3244;top:719;width:5549;height:1150" coordorigin="3245,720" coordsize="5549,1150" o:spt="100" adj="0,,0" path="m3252,1294r5542,m3245,720r,1150e" filled="f" strokeweight=".72pt">
              <v:stroke joinstyle="round"/>
              <v:formulas/>
              <v:path arrowok="t" o:connecttype="segments"/>
            </v:shape>
            <v:line id="_x0000_s1094" style="position:absolute" from="3252,1862" to="8794,1862" strokeweight=".72pt"/>
            <v:line id="_x0000_s1093" style="position:absolute" from="8801,720" to="8801,1870" strokeweight=".72pt"/>
            <v:line id="_x0000_s1092" style="position:absolute" from="8808,1862" to="11515,1862" strokeweight=".72pt"/>
            <v:line id="_x0000_s1091" style="position:absolute" from="11522,720" to="11522,1870" strokeweight=".72pt"/>
            <v:shape id="_x0000_s1090" style="position:absolute;left:4240;top:-108874;width:91700;height:116841" coordorigin="4240,-108873" coordsize="91700,116841" o:spt="100" adj="0,,0" path="m509,1754r,14021m11513,1754r-72,14021m509,15775r10932,e" filled="f" strokecolor="#a8a8a8">
              <v:stroke joinstyle="round"/>
              <v:formulas/>
              <v:path arrowok="t" o:connecttype="segments"/>
            </v:shape>
            <w10:wrap anchorx="page" anchory="page"/>
          </v:group>
        </w:pict>
      </w:r>
      <w:proofErr w:type="gramStart"/>
      <w:r w:rsidR="00157F54">
        <w:rPr>
          <w:b/>
          <w:sz w:val="24"/>
        </w:rPr>
        <w:t>RESIN-COLOR</w:t>
      </w:r>
      <w:r w:rsidR="00157F54">
        <w:rPr>
          <w:b/>
          <w:spacing w:val="-3"/>
          <w:sz w:val="24"/>
        </w:rPr>
        <w:t xml:space="preserve"> </w:t>
      </w:r>
      <w:r w:rsidR="00157F54">
        <w:rPr>
          <w:b/>
          <w:sz w:val="24"/>
        </w:rPr>
        <w:t>SNC</w:t>
      </w:r>
      <w:r w:rsidR="00157F54">
        <w:rPr>
          <w:b/>
          <w:sz w:val="24"/>
        </w:rPr>
        <w:tab/>
      </w:r>
      <w:r w:rsidR="00157F54">
        <w:rPr>
          <w:position w:val="11"/>
          <w:sz w:val="12"/>
        </w:rPr>
        <w:t>Revision nr.</w:t>
      </w:r>
      <w:proofErr w:type="gramEnd"/>
      <w:r w:rsidR="00157F54">
        <w:rPr>
          <w:position w:val="11"/>
          <w:sz w:val="12"/>
        </w:rPr>
        <w:t xml:space="preserve"> 2 </w:t>
      </w:r>
      <w:r w:rsidR="00157F54">
        <w:rPr>
          <w:sz w:val="12"/>
        </w:rPr>
        <w:t>Dated</w:t>
      </w:r>
      <w:r w:rsidR="00157F54">
        <w:rPr>
          <w:spacing w:val="-3"/>
          <w:sz w:val="12"/>
        </w:rPr>
        <w:t xml:space="preserve"> </w:t>
      </w:r>
      <w:r w:rsidR="00157F54">
        <w:rPr>
          <w:sz w:val="12"/>
        </w:rPr>
        <w:t>01/03/2018</w:t>
      </w:r>
    </w:p>
    <w:p w:rsidR="00D56699" w:rsidRDefault="00D56699">
      <w:pPr>
        <w:pStyle w:val="BodyText"/>
        <w:spacing w:before="9"/>
        <w:rPr>
          <w:sz w:val="12"/>
        </w:rPr>
      </w:pPr>
    </w:p>
    <w:p w:rsidR="00D56699" w:rsidRDefault="00157F54">
      <w:pPr>
        <w:tabs>
          <w:tab w:val="left" w:pos="8447"/>
        </w:tabs>
        <w:spacing w:before="1" w:line="242" w:lineRule="auto"/>
        <w:ind w:left="8447" w:right="1447" w:hanging="3956"/>
        <w:rPr>
          <w:sz w:val="12"/>
        </w:rPr>
      </w:pPr>
      <w:r>
        <w:rPr>
          <w:b/>
          <w:position w:val="-10"/>
          <w:sz w:val="24"/>
        </w:rPr>
        <w:t>015 -</w:t>
      </w:r>
      <w:r>
        <w:rPr>
          <w:b/>
          <w:spacing w:val="-4"/>
          <w:position w:val="-10"/>
          <w:sz w:val="24"/>
        </w:rPr>
        <w:t xml:space="preserve"> </w:t>
      </w:r>
      <w:r>
        <w:rPr>
          <w:b/>
          <w:position w:val="-10"/>
          <w:sz w:val="24"/>
        </w:rPr>
        <w:t>PRIMER</w:t>
      </w:r>
      <w:r>
        <w:rPr>
          <w:b/>
          <w:spacing w:val="-1"/>
          <w:position w:val="-10"/>
          <w:sz w:val="24"/>
        </w:rPr>
        <w:t xml:space="preserve"> </w:t>
      </w:r>
      <w:r>
        <w:rPr>
          <w:b/>
          <w:position w:val="-10"/>
          <w:sz w:val="24"/>
        </w:rPr>
        <w:t>IDRO</w:t>
      </w:r>
      <w:r>
        <w:rPr>
          <w:b/>
          <w:position w:val="-10"/>
          <w:sz w:val="24"/>
        </w:rPr>
        <w:tab/>
      </w:r>
      <w:r>
        <w:rPr>
          <w:sz w:val="12"/>
        </w:rPr>
        <w:t>Printed on 19/04/2018 Page n.</w:t>
      </w:r>
      <w:r>
        <w:rPr>
          <w:spacing w:val="-1"/>
          <w:sz w:val="12"/>
        </w:rPr>
        <w:t xml:space="preserve"> </w:t>
      </w:r>
      <w:r>
        <w:rPr>
          <w:sz w:val="12"/>
        </w:rPr>
        <w:t>5/12</w:t>
      </w:r>
    </w:p>
    <w:p w:rsidR="00D56699" w:rsidRDefault="00D56699">
      <w:pPr>
        <w:pStyle w:val="BodyText"/>
        <w:rPr>
          <w:sz w:val="20"/>
        </w:rPr>
      </w:pPr>
    </w:p>
    <w:p w:rsidR="00D56699" w:rsidRDefault="00D56699">
      <w:pPr>
        <w:pStyle w:val="BodyText"/>
        <w:rPr>
          <w:sz w:val="20"/>
        </w:rPr>
      </w:pPr>
    </w:p>
    <w:p w:rsidR="00D56699" w:rsidRDefault="00D56699">
      <w:pPr>
        <w:pStyle w:val="BodyText"/>
        <w:spacing w:before="11"/>
        <w:rPr>
          <w:sz w:val="20"/>
        </w:rPr>
      </w:pPr>
    </w:p>
    <w:p w:rsidR="00D56699" w:rsidRDefault="00157F54">
      <w:pPr>
        <w:pStyle w:val="Heading2"/>
        <w:numPr>
          <w:ilvl w:val="1"/>
          <w:numId w:val="9"/>
        </w:numPr>
        <w:tabs>
          <w:tab w:val="left" w:pos="548"/>
        </w:tabs>
        <w:ind w:left="547" w:hanging="315"/>
      </w:pPr>
      <w:proofErr w:type="gramStart"/>
      <w:r>
        <w:t>Conditions for safe storage, including any</w:t>
      </w:r>
      <w:r>
        <w:rPr>
          <w:spacing w:val="-6"/>
        </w:rPr>
        <w:t xml:space="preserve"> </w:t>
      </w:r>
      <w:r>
        <w:t>incompatibilities.</w:t>
      </w:r>
      <w:proofErr w:type="gramEnd"/>
    </w:p>
    <w:p w:rsidR="00D56699" w:rsidRDefault="00D56699">
      <w:pPr>
        <w:pStyle w:val="BodyText"/>
        <w:rPr>
          <w:b/>
        </w:rPr>
      </w:pPr>
    </w:p>
    <w:p w:rsidR="00D56699" w:rsidRDefault="00157F54">
      <w:pPr>
        <w:pStyle w:val="BodyText"/>
        <w:spacing w:before="93"/>
        <w:ind w:left="103" w:hanging="1"/>
      </w:pPr>
      <w:proofErr w:type="gramStart"/>
      <w:r>
        <w:t>Store only in the original container.</w:t>
      </w:r>
      <w:proofErr w:type="gramEnd"/>
      <w:r>
        <w:t xml:space="preserve"> Store the containers sealed, in a well ventilated place, away from direct sunlight. Keep containers away from any incompatible materials, see section 10 for details.</w:t>
      </w:r>
    </w:p>
    <w:p w:rsidR="00D56699" w:rsidRDefault="00D56699">
      <w:pPr>
        <w:pStyle w:val="BodyText"/>
      </w:pPr>
    </w:p>
    <w:p w:rsidR="00D56699" w:rsidRDefault="00D56699">
      <w:pPr>
        <w:pStyle w:val="BodyText"/>
      </w:pPr>
    </w:p>
    <w:p w:rsidR="00D56699" w:rsidRDefault="00D56699">
      <w:pPr>
        <w:pStyle w:val="BodyText"/>
        <w:spacing w:before="10"/>
        <w:rPr>
          <w:sz w:val="15"/>
        </w:rPr>
      </w:pPr>
    </w:p>
    <w:p w:rsidR="00D56699" w:rsidRDefault="00157F54">
      <w:pPr>
        <w:pStyle w:val="Heading2"/>
        <w:numPr>
          <w:ilvl w:val="1"/>
          <w:numId w:val="9"/>
        </w:numPr>
        <w:tabs>
          <w:tab w:val="left" w:pos="545"/>
        </w:tabs>
        <w:spacing w:before="1"/>
      </w:pPr>
      <w:proofErr w:type="gramStart"/>
      <w:r>
        <w:t>Specific end use(s).</w:t>
      </w:r>
      <w:proofErr w:type="gramEnd"/>
    </w:p>
    <w:p w:rsidR="00D56699" w:rsidRDefault="00D56699">
      <w:pPr>
        <w:pStyle w:val="BodyText"/>
        <w:rPr>
          <w:b/>
        </w:rPr>
      </w:pPr>
    </w:p>
    <w:p w:rsidR="00D56699" w:rsidRDefault="00157F54">
      <w:pPr>
        <w:pStyle w:val="BodyText"/>
        <w:spacing w:before="93"/>
        <w:ind w:left="103"/>
      </w:pPr>
      <w:proofErr w:type="gramStart"/>
      <w:r>
        <w:t>Information not available.</w:t>
      </w:r>
      <w:proofErr w:type="gramEnd"/>
    </w:p>
    <w:p w:rsidR="00D56699" w:rsidRDefault="00D56699">
      <w:pPr>
        <w:pStyle w:val="BodyText"/>
        <w:spacing w:before="3"/>
        <w:rPr>
          <w:sz w:val="18"/>
        </w:rPr>
      </w:pPr>
    </w:p>
    <w:p w:rsidR="00D56699" w:rsidRDefault="00157F54">
      <w:pPr>
        <w:pStyle w:val="Heading1"/>
        <w:tabs>
          <w:tab w:val="left" w:pos="10874"/>
        </w:tabs>
      </w:pPr>
      <w:r>
        <w:rPr>
          <w:shd w:val="clear" w:color="auto" w:fill="A8FFFF"/>
        </w:rPr>
        <w:t xml:space="preserve"> </w:t>
      </w:r>
      <w:r>
        <w:rPr>
          <w:spacing w:val="6"/>
          <w:shd w:val="clear" w:color="auto" w:fill="A8FFFF"/>
        </w:rPr>
        <w:t xml:space="preserve"> </w:t>
      </w:r>
      <w:proofErr w:type="gramStart"/>
      <w:r>
        <w:rPr>
          <w:shd w:val="clear" w:color="auto" w:fill="A8FFFF"/>
        </w:rPr>
        <w:t>SECTION 8.</w:t>
      </w:r>
      <w:proofErr w:type="gramEnd"/>
      <w:r>
        <w:rPr>
          <w:shd w:val="clear" w:color="auto" w:fill="A8FFFF"/>
        </w:rPr>
        <w:t xml:space="preserve"> </w:t>
      </w:r>
      <w:proofErr w:type="gramStart"/>
      <w:r>
        <w:rPr>
          <w:shd w:val="clear" w:color="auto" w:fill="A8FFFF"/>
        </w:rPr>
        <w:t>Exposure controls/personal</w:t>
      </w:r>
      <w:r>
        <w:rPr>
          <w:spacing w:val="-20"/>
          <w:shd w:val="clear" w:color="auto" w:fill="A8FFFF"/>
        </w:rPr>
        <w:t xml:space="preserve"> </w:t>
      </w:r>
      <w:r>
        <w:rPr>
          <w:shd w:val="clear" w:color="auto" w:fill="A8FFFF"/>
        </w:rPr>
        <w:t>protection.</w:t>
      </w:r>
      <w:proofErr w:type="gramEnd"/>
      <w:r>
        <w:rPr>
          <w:shd w:val="clear" w:color="auto" w:fill="A8FFFF"/>
        </w:rPr>
        <w:tab/>
      </w:r>
    </w:p>
    <w:p w:rsidR="00D56699" w:rsidRDefault="00D56699">
      <w:pPr>
        <w:pStyle w:val="BodyText"/>
        <w:spacing w:before="9"/>
        <w:rPr>
          <w:b/>
          <w:sz w:val="23"/>
        </w:rPr>
      </w:pPr>
    </w:p>
    <w:p w:rsidR="00D56699" w:rsidRDefault="00157F54">
      <w:pPr>
        <w:pStyle w:val="Heading2"/>
        <w:numPr>
          <w:ilvl w:val="1"/>
          <w:numId w:val="8"/>
        </w:numPr>
        <w:tabs>
          <w:tab w:val="left" w:pos="548"/>
        </w:tabs>
        <w:spacing w:before="1"/>
      </w:pPr>
      <w:r>
        <w:t>Control</w:t>
      </w:r>
      <w:r>
        <w:rPr>
          <w:spacing w:val="-2"/>
        </w:rPr>
        <w:t xml:space="preserve"> </w:t>
      </w:r>
      <w:r>
        <w:t>parameters.</w:t>
      </w:r>
    </w:p>
    <w:p w:rsidR="00D56699" w:rsidRDefault="00D56699">
      <w:pPr>
        <w:pStyle w:val="BodyText"/>
        <w:rPr>
          <w:b/>
        </w:rPr>
      </w:pPr>
    </w:p>
    <w:p w:rsidR="00D56699" w:rsidRDefault="00157F54">
      <w:pPr>
        <w:pStyle w:val="BodyText"/>
        <w:spacing w:before="95"/>
        <w:ind w:left="103"/>
      </w:pPr>
      <w:proofErr w:type="gramStart"/>
      <w:r>
        <w:t>Information not available.</w:t>
      </w:r>
      <w:proofErr w:type="gramEnd"/>
    </w:p>
    <w:p w:rsidR="00D56699" w:rsidRDefault="00D56699">
      <w:pPr>
        <w:pStyle w:val="BodyText"/>
        <w:spacing w:before="9"/>
        <w:rPr>
          <w:sz w:val="23"/>
        </w:rPr>
      </w:pPr>
    </w:p>
    <w:p w:rsidR="00D56699" w:rsidRDefault="00157F54">
      <w:pPr>
        <w:pStyle w:val="Heading2"/>
        <w:numPr>
          <w:ilvl w:val="1"/>
          <w:numId w:val="8"/>
        </w:numPr>
        <w:tabs>
          <w:tab w:val="left" w:pos="545"/>
        </w:tabs>
        <w:spacing w:before="1"/>
        <w:ind w:left="544" w:hanging="312"/>
      </w:pPr>
      <w:r>
        <w:t>Exposure</w:t>
      </w:r>
      <w:r>
        <w:rPr>
          <w:spacing w:val="-1"/>
        </w:rPr>
        <w:t xml:space="preserve"> </w:t>
      </w:r>
      <w:r>
        <w:t>controls.</w:t>
      </w:r>
    </w:p>
    <w:p w:rsidR="00D56699" w:rsidRDefault="00D56699">
      <w:pPr>
        <w:pStyle w:val="BodyText"/>
        <w:rPr>
          <w:b/>
        </w:rPr>
      </w:pPr>
    </w:p>
    <w:p w:rsidR="00D56699" w:rsidRDefault="00157F54">
      <w:pPr>
        <w:pStyle w:val="BodyText"/>
        <w:spacing w:before="93"/>
        <w:ind w:left="103"/>
      </w:pPr>
      <w:r>
        <w:t>As the use of adequate technical equipment must always take priority over personal protective equipment, make sure that the workplace is well aired through effective local aspiration. Personal protective equipment must be CE marked, showing that it complie</w:t>
      </w:r>
      <w:r>
        <w:t>s with applicable standards.</w:t>
      </w:r>
    </w:p>
    <w:p w:rsidR="00D56699" w:rsidRDefault="00157F54">
      <w:pPr>
        <w:pStyle w:val="BodyText"/>
        <w:spacing w:before="1" w:line="460" w:lineRule="atLeast"/>
        <w:ind w:left="103" w:right="6527"/>
      </w:pPr>
      <w:r>
        <w:t>Provide an emergency shower with face and eye wash station. HAND PROTECTION</w:t>
      </w:r>
    </w:p>
    <w:p w:rsidR="00D56699" w:rsidRDefault="00157F54">
      <w:pPr>
        <w:pStyle w:val="BodyText"/>
        <w:spacing w:line="183" w:lineRule="exact"/>
        <w:ind w:left="103"/>
      </w:pPr>
      <w:r>
        <w:t>Protect hands with category III work gloves (see standard EN 374).</w:t>
      </w:r>
    </w:p>
    <w:p w:rsidR="00D56699" w:rsidRDefault="00157F54">
      <w:pPr>
        <w:pStyle w:val="BodyText"/>
        <w:spacing w:before="1" w:line="183" w:lineRule="exact"/>
        <w:ind w:left="103"/>
      </w:pPr>
      <w:r>
        <w:t>The following should be considered when choosing work glove material: compatibility,</w:t>
      </w:r>
      <w:r>
        <w:t xml:space="preserve"> degradation, failure time and permeability.</w:t>
      </w:r>
    </w:p>
    <w:p w:rsidR="00D56699" w:rsidRDefault="00157F54">
      <w:pPr>
        <w:pStyle w:val="BodyText"/>
        <w:ind w:left="103" w:right="107"/>
      </w:pPr>
      <w:r>
        <w:t>The work gloves' resistance to chemical agents should be checked before use, as it can be unpredictable. The gloves' wear time depends on the duration and type of use.</w:t>
      </w:r>
    </w:p>
    <w:p w:rsidR="00D56699" w:rsidRDefault="00D56699">
      <w:pPr>
        <w:pStyle w:val="BodyText"/>
      </w:pPr>
    </w:p>
    <w:p w:rsidR="00D56699" w:rsidRDefault="00157F54">
      <w:pPr>
        <w:pStyle w:val="BodyText"/>
        <w:spacing w:before="93" w:line="183" w:lineRule="exact"/>
        <w:ind w:left="103"/>
      </w:pPr>
      <w:r>
        <w:t>SKIN PROTECTION</w:t>
      </w:r>
    </w:p>
    <w:p w:rsidR="00D56699" w:rsidRDefault="00157F54">
      <w:pPr>
        <w:pStyle w:val="BodyText"/>
        <w:ind w:left="103" w:right="107"/>
      </w:pPr>
      <w:r>
        <w:t>Wear category II professio</w:t>
      </w:r>
      <w:r>
        <w:t>nal long-sleeved overalls and safety footwear (see Directive 89/686/EEC and standard EN ISO 20344). Wash body with soap and water after removing protective clothing.</w:t>
      </w:r>
    </w:p>
    <w:p w:rsidR="00D56699" w:rsidRDefault="00D56699">
      <w:pPr>
        <w:pStyle w:val="BodyText"/>
      </w:pPr>
    </w:p>
    <w:p w:rsidR="00D56699" w:rsidRDefault="00157F54">
      <w:pPr>
        <w:pStyle w:val="BodyText"/>
        <w:spacing w:before="93" w:line="183" w:lineRule="exact"/>
        <w:ind w:left="103"/>
      </w:pPr>
      <w:r>
        <w:t>EYE PROTECTION</w:t>
      </w:r>
    </w:p>
    <w:p w:rsidR="00D56699" w:rsidRDefault="00157F54">
      <w:pPr>
        <w:pStyle w:val="BodyText"/>
        <w:spacing w:line="183" w:lineRule="exact"/>
        <w:ind w:left="103"/>
      </w:pPr>
      <w:r>
        <w:t>Wear airtight protective goggles (see standard EN 166).</w:t>
      </w:r>
    </w:p>
    <w:p w:rsidR="00D56699" w:rsidRDefault="00D56699">
      <w:pPr>
        <w:pStyle w:val="BodyText"/>
      </w:pPr>
    </w:p>
    <w:p w:rsidR="00D56699" w:rsidRDefault="00157F54">
      <w:pPr>
        <w:pStyle w:val="BodyText"/>
        <w:spacing w:before="92" w:line="183" w:lineRule="exact"/>
        <w:ind w:left="103"/>
      </w:pPr>
      <w:r>
        <w:t>RESPIRATORY PROTE</w:t>
      </w:r>
      <w:r>
        <w:t>CTION</w:t>
      </w:r>
    </w:p>
    <w:p w:rsidR="00D56699" w:rsidRDefault="00157F54">
      <w:pPr>
        <w:pStyle w:val="BodyText"/>
        <w:ind w:left="103" w:right="111"/>
        <w:jc w:val="both"/>
      </w:pPr>
      <w:r>
        <w:t>If the threshold value (e.g. TLV-TWA) is exceeded for the substance or one of the substances present in the product, use a mask with a type B filter whose class (1, 2 or 3) must be chosen according to the limit of use concentration. (</w:t>
      </w:r>
      <w:proofErr w:type="gramStart"/>
      <w:r>
        <w:t>see</w:t>
      </w:r>
      <w:proofErr w:type="gramEnd"/>
      <w:r>
        <w:t xml:space="preserve"> standard EN </w:t>
      </w:r>
      <w:r>
        <w:t xml:space="preserve">14387). In the presence of gases or </w:t>
      </w:r>
      <w:proofErr w:type="spellStart"/>
      <w:r>
        <w:t>vapours</w:t>
      </w:r>
      <w:proofErr w:type="spellEnd"/>
      <w:r>
        <w:t xml:space="preserve"> of various kinds and/or gases or </w:t>
      </w:r>
      <w:proofErr w:type="spellStart"/>
      <w:r>
        <w:t>vapours</w:t>
      </w:r>
      <w:proofErr w:type="spellEnd"/>
      <w:r>
        <w:t xml:space="preserve"> containing particulate (aerosol sprays, fumes, mists, etc.) combined filters are required.</w:t>
      </w:r>
    </w:p>
    <w:p w:rsidR="00D56699" w:rsidRDefault="00157F54">
      <w:pPr>
        <w:pStyle w:val="BodyText"/>
        <w:ind w:left="103" w:right="278"/>
      </w:pPr>
      <w:r>
        <w:t>Respiratory protection devices must be used if the technical measures adopted ar</w:t>
      </w:r>
      <w:r>
        <w:t>e not suitable for restricting the worker's exposure to the threshold values considered. The protection provided by masks is in any case limited.</w:t>
      </w:r>
    </w:p>
    <w:p w:rsidR="00D56699" w:rsidRDefault="00157F54">
      <w:pPr>
        <w:pStyle w:val="BodyText"/>
        <w:spacing w:before="1"/>
        <w:ind w:left="103" w:right="111"/>
        <w:jc w:val="both"/>
      </w:pPr>
      <w:r>
        <w:t xml:space="preserve">If the substance considered is </w:t>
      </w:r>
      <w:proofErr w:type="spellStart"/>
      <w:r>
        <w:t>odourless</w:t>
      </w:r>
      <w:proofErr w:type="spellEnd"/>
      <w:r>
        <w:t xml:space="preserve"> or its olfactory threshold is higher than the corresponding TLV-TWA and in the case of an emergency, wear open-circuit compressed air breathing apparatus (in compliance with standard EN 137) or external air-intake b</w:t>
      </w:r>
      <w:r>
        <w:t>reathing apparatus (in compliance with standard EN 138). For a correct choice of respiratory protection device, see standard EN 529.</w:t>
      </w:r>
    </w:p>
    <w:p w:rsidR="00D56699" w:rsidRDefault="00D56699">
      <w:pPr>
        <w:pStyle w:val="BodyText"/>
      </w:pPr>
    </w:p>
    <w:p w:rsidR="00D56699" w:rsidRDefault="00157F54">
      <w:pPr>
        <w:pStyle w:val="BodyText"/>
        <w:spacing w:before="92"/>
        <w:ind w:left="103"/>
      </w:pPr>
      <w:proofErr w:type="gramStart"/>
      <w:r>
        <w:t>ENVIRONMENTAL EXPOSURE CONTROLS.</w:t>
      </w:r>
      <w:proofErr w:type="gramEnd"/>
    </w:p>
    <w:p w:rsidR="00D56699" w:rsidRDefault="00D56699">
      <w:pPr>
        <w:pStyle w:val="BodyText"/>
        <w:spacing w:before="10"/>
        <w:rPr>
          <w:sz w:val="23"/>
        </w:rPr>
      </w:pPr>
    </w:p>
    <w:p w:rsidR="00D56699" w:rsidRDefault="00157F54">
      <w:pPr>
        <w:pStyle w:val="BodyText"/>
        <w:ind w:left="103" w:right="106"/>
      </w:pPr>
      <w:r>
        <w:t>The emissions generated by manufacturing processes, including those generated by ventila</w:t>
      </w:r>
      <w:r>
        <w:t>tion equipment, should be checked to ensure compliance with environmental standards.</w:t>
      </w:r>
    </w:p>
    <w:p w:rsidR="00D56699" w:rsidRDefault="00D56699">
      <w:pPr>
        <w:pStyle w:val="BodyText"/>
        <w:spacing w:before="5"/>
        <w:rPr>
          <w:sz w:val="18"/>
        </w:rPr>
      </w:pPr>
    </w:p>
    <w:p w:rsidR="00D56699" w:rsidRDefault="00157F54">
      <w:pPr>
        <w:pStyle w:val="Heading1"/>
        <w:tabs>
          <w:tab w:val="left" w:pos="10874"/>
        </w:tabs>
      </w:pPr>
      <w:r>
        <w:rPr>
          <w:shd w:val="clear" w:color="auto" w:fill="A8FFFF"/>
        </w:rPr>
        <w:t xml:space="preserve"> </w:t>
      </w:r>
      <w:r>
        <w:rPr>
          <w:spacing w:val="6"/>
          <w:shd w:val="clear" w:color="auto" w:fill="A8FFFF"/>
        </w:rPr>
        <w:t xml:space="preserve"> </w:t>
      </w:r>
      <w:proofErr w:type="gramStart"/>
      <w:r>
        <w:rPr>
          <w:shd w:val="clear" w:color="auto" w:fill="A8FFFF"/>
        </w:rPr>
        <w:t>SECTION 9.</w:t>
      </w:r>
      <w:proofErr w:type="gramEnd"/>
      <w:r>
        <w:rPr>
          <w:shd w:val="clear" w:color="auto" w:fill="A8FFFF"/>
        </w:rPr>
        <w:t xml:space="preserve"> </w:t>
      </w:r>
      <w:proofErr w:type="gramStart"/>
      <w:r>
        <w:rPr>
          <w:shd w:val="clear" w:color="auto" w:fill="A8FFFF"/>
        </w:rPr>
        <w:t>Physical and chemical</w:t>
      </w:r>
      <w:r>
        <w:rPr>
          <w:spacing w:val="-18"/>
          <w:shd w:val="clear" w:color="auto" w:fill="A8FFFF"/>
        </w:rPr>
        <w:t xml:space="preserve"> </w:t>
      </w:r>
      <w:r>
        <w:rPr>
          <w:shd w:val="clear" w:color="auto" w:fill="A8FFFF"/>
        </w:rPr>
        <w:t>properties.</w:t>
      </w:r>
      <w:proofErr w:type="gramEnd"/>
      <w:r>
        <w:rPr>
          <w:shd w:val="clear" w:color="auto" w:fill="A8FFFF"/>
        </w:rPr>
        <w:tab/>
      </w:r>
    </w:p>
    <w:p w:rsidR="00D56699" w:rsidRDefault="00D56699">
      <w:pPr>
        <w:pStyle w:val="BodyText"/>
        <w:spacing w:before="9"/>
        <w:rPr>
          <w:b/>
          <w:sz w:val="23"/>
        </w:rPr>
      </w:pPr>
    </w:p>
    <w:p w:rsidR="00D56699" w:rsidRDefault="00157F54">
      <w:pPr>
        <w:pStyle w:val="Heading2"/>
        <w:numPr>
          <w:ilvl w:val="1"/>
          <w:numId w:val="7"/>
        </w:numPr>
        <w:tabs>
          <w:tab w:val="left" w:pos="545"/>
        </w:tabs>
      </w:pPr>
      <w:proofErr w:type="gramStart"/>
      <w:r>
        <w:t>Information on basic physical and chemical properties.</w:t>
      </w:r>
      <w:proofErr w:type="gramEnd"/>
    </w:p>
    <w:p w:rsidR="00D56699" w:rsidRDefault="00D56699">
      <w:pPr>
        <w:pStyle w:val="BodyText"/>
        <w:rPr>
          <w:b/>
        </w:rPr>
      </w:pPr>
    </w:p>
    <w:p w:rsidR="00D56699" w:rsidRDefault="00157F54">
      <w:pPr>
        <w:pStyle w:val="BodyText"/>
        <w:tabs>
          <w:tab w:val="left" w:pos="3573"/>
        </w:tabs>
        <w:spacing w:before="95" w:line="183" w:lineRule="exact"/>
        <w:ind w:left="232"/>
      </w:pPr>
      <w:r>
        <w:t>Appearance</w:t>
      </w:r>
      <w:r>
        <w:tab/>
        <w:t>liquid</w:t>
      </w:r>
    </w:p>
    <w:p w:rsidR="00D56699" w:rsidRDefault="00157F54">
      <w:pPr>
        <w:pStyle w:val="BodyText"/>
        <w:tabs>
          <w:tab w:val="left" w:pos="3573"/>
        </w:tabs>
        <w:spacing w:line="183" w:lineRule="exact"/>
        <w:ind w:left="232"/>
      </w:pPr>
      <w:proofErr w:type="spellStart"/>
      <w:r>
        <w:t>Colour</w:t>
      </w:r>
      <w:proofErr w:type="spellEnd"/>
      <w:r>
        <w:tab/>
        <w:t>transparent</w:t>
      </w:r>
    </w:p>
    <w:p w:rsidR="00D56699" w:rsidRDefault="00D56699">
      <w:pPr>
        <w:spacing w:line="183" w:lineRule="exact"/>
        <w:sectPr w:rsidR="00D56699">
          <w:pgSz w:w="11900" w:h="16840"/>
          <w:pgMar w:top="680" w:right="400" w:bottom="280" w:left="420" w:header="720" w:footer="720" w:gutter="0"/>
          <w:cols w:space="720"/>
        </w:sectPr>
      </w:pPr>
    </w:p>
    <w:p w:rsidR="00D56699" w:rsidRDefault="00D56699">
      <w:pPr>
        <w:tabs>
          <w:tab w:val="left" w:pos="8447"/>
        </w:tabs>
        <w:spacing w:before="50" w:line="242" w:lineRule="auto"/>
        <w:ind w:left="8447" w:right="1672" w:hanging="3975"/>
        <w:rPr>
          <w:sz w:val="12"/>
        </w:rPr>
      </w:pPr>
      <w:r w:rsidRPr="00D56699">
        <w:lastRenderedPageBreak/>
        <w:pict>
          <v:group id="_x0000_s1080" style="position:absolute;left:0;text-align:left;margin-left:25.05pt;margin-top:36pt;width:551.45pt;height:753.15pt;z-index:-21544;mso-position-horizontal-relative:page;mso-position-vertical-relative:page" coordorigin="501,720" coordsize="11029,15063">
            <v:shape id="_x0000_s1088" style="position:absolute;left:523;top:719;width:10992;height:1150" coordorigin="523,720" coordsize="10992,1150" o:spt="100" adj="0,,0" path="m530,727r2708,m3252,727r5542,m8808,727r2707,m523,720r,1150e" filled="f" strokeweight=".72pt">
              <v:stroke joinstyle="round"/>
              <v:formulas/>
              <v:path arrowok="t" o:connecttype="segments"/>
            </v:shape>
            <v:line id="_x0000_s1087" style="position:absolute" from="530,1862" to="3238,1862" strokeweight=".72pt"/>
            <v:shape id="_x0000_s1086" style="position:absolute;left:3244;top:719;width:5549;height:1150" coordorigin="3245,720" coordsize="5549,1150" o:spt="100" adj="0,,0" path="m3252,1294r5542,m3245,720r,1150e" filled="f" strokeweight=".72pt">
              <v:stroke joinstyle="round"/>
              <v:formulas/>
              <v:path arrowok="t" o:connecttype="segments"/>
            </v:shape>
            <v:line id="_x0000_s1085" style="position:absolute" from="3252,1862" to="8794,1862" strokeweight=".72pt"/>
            <v:line id="_x0000_s1084" style="position:absolute" from="8801,720" to="8801,1870" strokeweight=".72pt"/>
            <v:line id="_x0000_s1083" style="position:absolute" from="8808,1862" to="11515,1862" strokeweight=".72pt"/>
            <v:line id="_x0000_s1082" style="position:absolute" from="11522,720" to="11522,1870" strokeweight=".72pt"/>
            <v:shape id="_x0000_s1081" style="position:absolute;left:4240;top:-108874;width:91700;height:116841" coordorigin="4240,-108873" coordsize="91700,116841" o:spt="100" adj="0,,0" path="m509,1754r,14021m11513,1754r-72,14021m509,15775r10932,e" filled="f" strokecolor="#a8a8a8">
              <v:stroke joinstyle="round"/>
              <v:formulas/>
              <v:path arrowok="t" o:connecttype="segments"/>
            </v:shape>
            <w10:wrap anchorx="page" anchory="page"/>
          </v:group>
        </w:pict>
      </w:r>
      <w:proofErr w:type="gramStart"/>
      <w:r w:rsidR="00157F54">
        <w:rPr>
          <w:b/>
          <w:sz w:val="24"/>
        </w:rPr>
        <w:t>RESIN-COLOR</w:t>
      </w:r>
      <w:r w:rsidR="00157F54">
        <w:rPr>
          <w:b/>
          <w:spacing w:val="-3"/>
          <w:sz w:val="24"/>
        </w:rPr>
        <w:t xml:space="preserve"> </w:t>
      </w:r>
      <w:r w:rsidR="00157F54">
        <w:rPr>
          <w:b/>
          <w:sz w:val="24"/>
        </w:rPr>
        <w:t>SNC</w:t>
      </w:r>
      <w:r w:rsidR="00157F54">
        <w:rPr>
          <w:b/>
          <w:sz w:val="24"/>
        </w:rPr>
        <w:tab/>
      </w:r>
      <w:r w:rsidR="00157F54">
        <w:rPr>
          <w:position w:val="11"/>
          <w:sz w:val="12"/>
        </w:rPr>
        <w:t>Revision nr.</w:t>
      </w:r>
      <w:proofErr w:type="gramEnd"/>
      <w:r w:rsidR="00157F54">
        <w:rPr>
          <w:position w:val="11"/>
          <w:sz w:val="12"/>
        </w:rPr>
        <w:t xml:space="preserve"> 2 </w:t>
      </w:r>
      <w:r w:rsidR="00157F54">
        <w:rPr>
          <w:sz w:val="12"/>
        </w:rPr>
        <w:t>Dated</w:t>
      </w:r>
      <w:r w:rsidR="00157F54">
        <w:rPr>
          <w:spacing w:val="-3"/>
          <w:sz w:val="12"/>
        </w:rPr>
        <w:t xml:space="preserve"> </w:t>
      </w:r>
      <w:r w:rsidR="00157F54">
        <w:rPr>
          <w:sz w:val="12"/>
        </w:rPr>
        <w:t>01/03/2018</w:t>
      </w:r>
    </w:p>
    <w:p w:rsidR="00D56699" w:rsidRDefault="00D56699">
      <w:pPr>
        <w:pStyle w:val="BodyText"/>
        <w:spacing w:before="9"/>
        <w:rPr>
          <w:sz w:val="12"/>
        </w:rPr>
      </w:pPr>
    </w:p>
    <w:p w:rsidR="00D56699" w:rsidRDefault="00157F54">
      <w:pPr>
        <w:tabs>
          <w:tab w:val="left" w:pos="8447"/>
        </w:tabs>
        <w:spacing w:before="1" w:line="242" w:lineRule="auto"/>
        <w:ind w:left="8447" w:right="1447" w:hanging="3956"/>
        <w:rPr>
          <w:sz w:val="12"/>
        </w:rPr>
      </w:pPr>
      <w:r>
        <w:rPr>
          <w:b/>
          <w:position w:val="-10"/>
          <w:sz w:val="24"/>
        </w:rPr>
        <w:t>015 -</w:t>
      </w:r>
      <w:r>
        <w:rPr>
          <w:b/>
          <w:spacing w:val="-4"/>
          <w:position w:val="-10"/>
          <w:sz w:val="24"/>
        </w:rPr>
        <w:t xml:space="preserve"> </w:t>
      </w:r>
      <w:r>
        <w:rPr>
          <w:b/>
          <w:position w:val="-10"/>
          <w:sz w:val="24"/>
        </w:rPr>
        <w:t>PRIMER</w:t>
      </w:r>
      <w:r>
        <w:rPr>
          <w:b/>
          <w:spacing w:val="-1"/>
          <w:position w:val="-10"/>
          <w:sz w:val="24"/>
        </w:rPr>
        <w:t xml:space="preserve"> </w:t>
      </w:r>
      <w:r>
        <w:rPr>
          <w:b/>
          <w:position w:val="-10"/>
          <w:sz w:val="24"/>
        </w:rPr>
        <w:t>IDRO</w:t>
      </w:r>
      <w:r>
        <w:rPr>
          <w:b/>
          <w:position w:val="-10"/>
          <w:sz w:val="24"/>
        </w:rPr>
        <w:tab/>
      </w:r>
      <w:r>
        <w:rPr>
          <w:sz w:val="12"/>
        </w:rPr>
        <w:t>Printed on 19/04/2018 Page n.</w:t>
      </w:r>
      <w:r>
        <w:rPr>
          <w:spacing w:val="-1"/>
          <w:sz w:val="12"/>
        </w:rPr>
        <w:t xml:space="preserve"> </w:t>
      </w:r>
      <w:r>
        <w:rPr>
          <w:sz w:val="12"/>
        </w:rPr>
        <w:t>6/12</w:t>
      </w:r>
    </w:p>
    <w:p w:rsidR="00D56699" w:rsidRDefault="00D56699">
      <w:pPr>
        <w:pStyle w:val="BodyText"/>
        <w:rPr>
          <w:sz w:val="20"/>
        </w:rPr>
      </w:pPr>
    </w:p>
    <w:p w:rsidR="00D56699" w:rsidRDefault="00D56699">
      <w:pPr>
        <w:pStyle w:val="BodyText"/>
        <w:spacing w:before="2"/>
        <w:rPr>
          <w:sz w:val="17"/>
        </w:rPr>
      </w:pPr>
    </w:p>
    <w:p w:rsidR="00D56699" w:rsidRDefault="00157F54">
      <w:pPr>
        <w:pStyle w:val="BodyText"/>
        <w:tabs>
          <w:tab w:val="left" w:pos="3573"/>
        </w:tabs>
        <w:spacing w:line="183" w:lineRule="exact"/>
        <w:ind w:left="232"/>
      </w:pPr>
      <w:proofErr w:type="spellStart"/>
      <w:r>
        <w:t>Odour</w:t>
      </w:r>
      <w:proofErr w:type="spellEnd"/>
      <w:r>
        <w:tab/>
        <w:t>mild</w:t>
      </w:r>
    </w:p>
    <w:p w:rsidR="00D56699" w:rsidRDefault="00157F54">
      <w:pPr>
        <w:pStyle w:val="BodyText"/>
        <w:tabs>
          <w:tab w:val="left" w:pos="3573"/>
        </w:tabs>
        <w:spacing w:line="183" w:lineRule="exact"/>
        <w:ind w:left="232"/>
      </w:pPr>
      <w:proofErr w:type="spellStart"/>
      <w:proofErr w:type="gramStart"/>
      <w:r>
        <w:t>Odour</w:t>
      </w:r>
      <w:proofErr w:type="spellEnd"/>
      <w:r>
        <w:rPr>
          <w:spacing w:val="-2"/>
        </w:rPr>
        <w:t xml:space="preserve"> </w:t>
      </w:r>
      <w:r>
        <w:t>threshold.</w:t>
      </w:r>
      <w:proofErr w:type="gramEnd"/>
      <w:r>
        <w:tab/>
        <w:t>Not</w:t>
      </w:r>
      <w:r>
        <w:rPr>
          <w:spacing w:val="-4"/>
        </w:rPr>
        <w:t xml:space="preserve"> </w:t>
      </w:r>
      <w:r>
        <w:t>available.</w:t>
      </w:r>
    </w:p>
    <w:p w:rsidR="00D56699" w:rsidRDefault="00157F54">
      <w:pPr>
        <w:pStyle w:val="BodyText"/>
        <w:tabs>
          <w:tab w:val="left" w:pos="3573"/>
        </w:tabs>
        <w:spacing w:before="1"/>
        <w:ind w:left="232"/>
      </w:pPr>
      <w:proofErr w:type="spellStart"/>
      <w:proofErr w:type="gramStart"/>
      <w:r>
        <w:t>pH</w:t>
      </w:r>
      <w:proofErr w:type="gramEnd"/>
      <w:r>
        <w:t>.</w:t>
      </w:r>
      <w:proofErr w:type="spellEnd"/>
      <w:r>
        <w:tab/>
        <w:t>Not</w:t>
      </w:r>
      <w:r>
        <w:rPr>
          <w:spacing w:val="-4"/>
        </w:rPr>
        <w:t xml:space="preserve"> </w:t>
      </w:r>
      <w:r>
        <w:t>available.</w:t>
      </w:r>
    </w:p>
    <w:p w:rsidR="00D56699" w:rsidRDefault="00157F54">
      <w:pPr>
        <w:pStyle w:val="BodyText"/>
        <w:tabs>
          <w:tab w:val="left" w:pos="3573"/>
        </w:tabs>
        <w:spacing w:before="1" w:line="183" w:lineRule="exact"/>
        <w:ind w:left="232"/>
      </w:pPr>
      <w:proofErr w:type="gramStart"/>
      <w:r>
        <w:t>Melting point /</w:t>
      </w:r>
      <w:r>
        <w:rPr>
          <w:spacing w:val="-7"/>
        </w:rPr>
        <w:t xml:space="preserve"> </w:t>
      </w:r>
      <w:r>
        <w:t>freezing</w:t>
      </w:r>
      <w:r>
        <w:rPr>
          <w:spacing w:val="-2"/>
        </w:rPr>
        <w:t xml:space="preserve"> </w:t>
      </w:r>
      <w:r>
        <w:t>point.</w:t>
      </w:r>
      <w:proofErr w:type="gramEnd"/>
      <w:r>
        <w:tab/>
        <w:t>Not</w:t>
      </w:r>
      <w:r>
        <w:rPr>
          <w:spacing w:val="-4"/>
        </w:rPr>
        <w:t xml:space="preserve"> </w:t>
      </w:r>
      <w:r>
        <w:t>available.</w:t>
      </w:r>
    </w:p>
    <w:p w:rsidR="00D56699" w:rsidRDefault="00157F54">
      <w:pPr>
        <w:pStyle w:val="BodyText"/>
        <w:tabs>
          <w:tab w:val="left" w:pos="3573"/>
        </w:tabs>
        <w:spacing w:line="183" w:lineRule="exact"/>
        <w:ind w:left="232"/>
      </w:pPr>
      <w:proofErr w:type="gramStart"/>
      <w:r>
        <w:t>Initial</w:t>
      </w:r>
      <w:r>
        <w:rPr>
          <w:spacing w:val="-2"/>
        </w:rPr>
        <w:t xml:space="preserve"> </w:t>
      </w:r>
      <w:r>
        <w:t>boiling</w:t>
      </w:r>
      <w:r>
        <w:rPr>
          <w:spacing w:val="-3"/>
        </w:rPr>
        <w:t xml:space="preserve"> </w:t>
      </w:r>
      <w:r>
        <w:t>point.</w:t>
      </w:r>
      <w:proofErr w:type="gramEnd"/>
      <w:r>
        <w:tab/>
      </w:r>
      <w:proofErr w:type="gramStart"/>
      <w:r>
        <w:t>&gt; 100</w:t>
      </w:r>
      <w:r>
        <w:rPr>
          <w:spacing w:val="-1"/>
        </w:rPr>
        <w:t xml:space="preserve"> </w:t>
      </w:r>
      <w:r>
        <w:t>°C.</w:t>
      </w:r>
      <w:proofErr w:type="gramEnd"/>
    </w:p>
    <w:p w:rsidR="00D56699" w:rsidRDefault="00157F54">
      <w:pPr>
        <w:pStyle w:val="BodyText"/>
        <w:tabs>
          <w:tab w:val="left" w:pos="3573"/>
        </w:tabs>
        <w:ind w:left="232"/>
      </w:pPr>
      <w:proofErr w:type="gramStart"/>
      <w:r>
        <w:t>Boiling</w:t>
      </w:r>
      <w:r>
        <w:rPr>
          <w:spacing w:val="-2"/>
        </w:rPr>
        <w:t xml:space="preserve"> </w:t>
      </w:r>
      <w:r>
        <w:t>range.</w:t>
      </w:r>
      <w:proofErr w:type="gramEnd"/>
      <w:r>
        <w:tab/>
        <w:t>Not</w:t>
      </w:r>
      <w:r>
        <w:rPr>
          <w:spacing w:val="-4"/>
        </w:rPr>
        <w:t xml:space="preserve"> </w:t>
      </w:r>
      <w:r>
        <w:t>available.</w:t>
      </w:r>
    </w:p>
    <w:p w:rsidR="00D56699" w:rsidRDefault="00157F54">
      <w:pPr>
        <w:pStyle w:val="BodyText"/>
        <w:tabs>
          <w:tab w:val="left" w:pos="3573"/>
        </w:tabs>
        <w:spacing w:before="1" w:line="183" w:lineRule="exact"/>
        <w:ind w:left="232"/>
      </w:pPr>
      <w:proofErr w:type="gramStart"/>
      <w:r>
        <w:t>Flash</w:t>
      </w:r>
      <w:r>
        <w:rPr>
          <w:spacing w:val="-1"/>
        </w:rPr>
        <w:t xml:space="preserve"> </w:t>
      </w:r>
      <w:r>
        <w:t>point.</w:t>
      </w:r>
      <w:proofErr w:type="gramEnd"/>
      <w:r>
        <w:tab/>
        <w:t>Not</w:t>
      </w:r>
      <w:r>
        <w:rPr>
          <w:spacing w:val="-4"/>
        </w:rPr>
        <w:t xml:space="preserve"> </w:t>
      </w:r>
      <w:r>
        <w:t>available.</w:t>
      </w:r>
    </w:p>
    <w:p w:rsidR="00D56699" w:rsidRDefault="00157F54">
      <w:pPr>
        <w:pStyle w:val="BodyText"/>
        <w:tabs>
          <w:tab w:val="left" w:pos="3573"/>
        </w:tabs>
        <w:spacing w:line="183" w:lineRule="exact"/>
        <w:ind w:left="232"/>
      </w:pPr>
      <w:r>
        <w:t>Evaporation</w:t>
      </w:r>
      <w:r>
        <w:rPr>
          <w:spacing w:val="-2"/>
        </w:rPr>
        <w:t xml:space="preserve"> </w:t>
      </w:r>
      <w:r>
        <w:t>rate</w:t>
      </w:r>
      <w:r>
        <w:tab/>
      </w:r>
      <w:proofErr w:type="gramStart"/>
      <w:r>
        <w:t>Not</w:t>
      </w:r>
      <w:proofErr w:type="gramEnd"/>
      <w:r>
        <w:rPr>
          <w:spacing w:val="-4"/>
        </w:rPr>
        <w:t xml:space="preserve"> </w:t>
      </w:r>
      <w:r>
        <w:t>available.</w:t>
      </w:r>
    </w:p>
    <w:p w:rsidR="00D56699" w:rsidRDefault="00157F54">
      <w:pPr>
        <w:pStyle w:val="BodyText"/>
        <w:tabs>
          <w:tab w:val="left" w:pos="3573"/>
        </w:tabs>
        <w:spacing w:before="1"/>
        <w:ind w:left="232"/>
      </w:pPr>
      <w:r>
        <w:t>Flammability</w:t>
      </w:r>
      <w:r>
        <w:rPr>
          <w:spacing w:val="-3"/>
        </w:rPr>
        <w:t xml:space="preserve"> </w:t>
      </w:r>
      <w:r>
        <w:t>(solid,</w:t>
      </w:r>
      <w:r>
        <w:rPr>
          <w:spacing w:val="-3"/>
        </w:rPr>
        <w:t xml:space="preserve"> </w:t>
      </w:r>
      <w:r>
        <w:t>gas)</w:t>
      </w:r>
      <w:r>
        <w:tab/>
        <w:t>not</w:t>
      </w:r>
      <w:r>
        <w:rPr>
          <w:spacing w:val="-1"/>
        </w:rPr>
        <w:t xml:space="preserve"> </w:t>
      </w:r>
      <w:r>
        <w:t>flammable</w:t>
      </w:r>
    </w:p>
    <w:p w:rsidR="00D56699" w:rsidRDefault="00157F54">
      <w:pPr>
        <w:pStyle w:val="BodyText"/>
        <w:tabs>
          <w:tab w:val="left" w:pos="3573"/>
        </w:tabs>
        <w:spacing w:before="1" w:line="183" w:lineRule="exact"/>
        <w:ind w:left="232"/>
      </w:pPr>
      <w:proofErr w:type="gramStart"/>
      <w:r>
        <w:t>Lower</w:t>
      </w:r>
      <w:r>
        <w:rPr>
          <w:spacing w:val="-2"/>
        </w:rPr>
        <w:t xml:space="preserve"> </w:t>
      </w:r>
      <w:r>
        <w:t>inflammability</w:t>
      </w:r>
      <w:r>
        <w:rPr>
          <w:spacing w:val="-5"/>
        </w:rPr>
        <w:t xml:space="preserve"> </w:t>
      </w:r>
      <w:r>
        <w:t>limit.</w:t>
      </w:r>
      <w:proofErr w:type="gramEnd"/>
      <w:r>
        <w:tab/>
        <w:t>Not</w:t>
      </w:r>
      <w:r>
        <w:rPr>
          <w:spacing w:val="-4"/>
        </w:rPr>
        <w:t xml:space="preserve"> </w:t>
      </w:r>
      <w:r>
        <w:t>available.</w:t>
      </w:r>
    </w:p>
    <w:p w:rsidR="00D56699" w:rsidRDefault="00157F54">
      <w:pPr>
        <w:pStyle w:val="BodyText"/>
        <w:tabs>
          <w:tab w:val="left" w:pos="3573"/>
        </w:tabs>
        <w:spacing w:line="183" w:lineRule="exact"/>
        <w:ind w:left="232"/>
      </w:pPr>
      <w:proofErr w:type="gramStart"/>
      <w:r>
        <w:t>Upper</w:t>
      </w:r>
      <w:r>
        <w:rPr>
          <w:spacing w:val="-2"/>
        </w:rPr>
        <w:t xml:space="preserve"> </w:t>
      </w:r>
      <w:r>
        <w:t>inflammability</w:t>
      </w:r>
      <w:r>
        <w:rPr>
          <w:spacing w:val="-5"/>
        </w:rPr>
        <w:t xml:space="preserve"> </w:t>
      </w:r>
      <w:r>
        <w:t>limit.</w:t>
      </w:r>
      <w:proofErr w:type="gramEnd"/>
      <w:r>
        <w:tab/>
        <w:t>Not</w:t>
      </w:r>
      <w:r>
        <w:rPr>
          <w:spacing w:val="-4"/>
        </w:rPr>
        <w:t xml:space="preserve"> </w:t>
      </w:r>
      <w:r>
        <w:t>available.</w:t>
      </w:r>
    </w:p>
    <w:p w:rsidR="00D56699" w:rsidRDefault="00157F54">
      <w:pPr>
        <w:pStyle w:val="BodyText"/>
        <w:tabs>
          <w:tab w:val="left" w:pos="3573"/>
        </w:tabs>
        <w:spacing w:before="1"/>
        <w:ind w:left="232"/>
      </w:pPr>
      <w:proofErr w:type="gramStart"/>
      <w:r>
        <w:t>Lower</w:t>
      </w:r>
      <w:r>
        <w:rPr>
          <w:spacing w:val="-3"/>
        </w:rPr>
        <w:t xml:space="preserve"> </w:t>
      </w:r>
      <w:r>
        <w:t>explosive</w:t>
      </w:r>
      <w:r>
        <w:rPr>
          <w:spacing w:val="-3"/>
        </w:rPr>
        <w:t xml:space="preserve"> </w:t>
      </w:r>
      <w:r>
        <w:t>limit.</w:t>
      </w:r>
      <w:proofErr w:type="gramEnd"/>
      <w:r>
        <w:tab/>
        <w:t>Not</w:t>
      </w:r>
      <w:r>
        <w:rPr>
          <w:spacing w:val="-4"/>
        </w:rPr>
        <w:t xml:space="preserve"> </w:t>
      </w:r>
      <w:r>
        <w:t>available.</w:t>
      </w:r>
    </w:p>
    <w:p w:rsidR="00D56699" w:rsidRDefault="00157F54">
      <w:pPr>
        <w:pStyle w:val="BodyText"/>
        <w:tabs>
          <w:tab w:val="left" w:pos="3573"/>
        </w:tabs>
        <w:spacing w:line="183" w:lineRule="exact"/>
        <w:ind w:left="232"/>
      </w:pPr>
      <w:proofErr w:type="gramStart"/>
      <w:r>
        <w:t>Upper</w:t>
      </w:r>
      <w:r>
        <w:rPr>
          <w:spacing w:val="-2"/>
        </w:rPr>
        <w:t xml:space="preserve"> </w:t>
      </w:r>
      <w:r>
        <w:t>expl</w:t>
      </w:r>
      <w:r>
        <w:t>osive</w:t>
      </w:r>
      <w:r>
        <w:rPr>
          <w:spacing w:val="-2"/>
        </w:rPr>
        <w:t xml:space="preserve"> </w:t>
      </w:r>
      <w:r>
        <w:t>limit.</w:t>
      </w:r>
      <w:proofErr w:type="gramEnd"/>
      <w:r>
        <w:tab/>
        <w:t>Not</w:t>
      </w:r>
      <w:r>
        <w:rPr>
          <w:spacing w:val="-4"/>
        </w:rPr>
        <w:t xml:space="preserve"> </w:t>
      </w:r>
      <w:r>
        <w:t>available.</w:t>
      </w:r>
    </w:p>
    <w:p w:rsidR="00D56699" w:rsidRDefault="00157F54">
      <w:pPr>
        <w:pStyle w:val="BodyText"/>
        <w:tabs>
          <w:tab w:val="left" w:pos="3573"/>
        </w:tabs>
        <w:spacing w:line="183" w:lineRule="exact"/>
        <w:ind w:left="232"/>
      </w:pPr>
      <w:proofErr w:type="spellStart"/>
      <w:r>
        <w:t>Vapour</w:t>
      </w:r>
      <w:proofErr w:type="spellEnd"/>
      <w:r>
        <w:rPr>
          <w:spacing w:val="-2"/>
        </w:rPr>
        <w:t xml:space="preserve"> </w:t>
      </w:r>
      <w:r>
        <w:t>pressure.</w:t>
      </w:r>
      <w:r>
        <w:tab/>
        <w:t>Not</w:t>
      </w:r>
      <w:r>
        <w:rPr>
          <w:spacing w:val="-4"/>
        </w:rPr>
        <w:t xml:space="preserve"> </w:t>
      </w:r>
      <w:r>
        <w:t>available.</w:t>
      </w:r>
    </w:p>
    <w:p w:rsidR="00D56699" w:rsidRDefault="00157F54">
      <w:pPr>
        <w:pStyle w:val="BodyText"/>
        <w:tabs>
          <w:tab w:val="left" w:pos="3573"/>
        </w:tabs>
        <w:spacing w:before="1"/>
        <w:ind w:left="232"/>
      </w:pPr>
      <w:proofErr w:type="spellStart"/>
      <w:r>
        <w:t>Vapour</w:t>
      </w:r>
      <w:proofErr w:type="spellEnd"/>
      <w:r>
        <w:rPr>
          <w:spacing w:val="-2"/>
        </w:rPr>
        <w:t xml:space="preserve"> </w:t>
      </w:r>
      <w:r>
        <w:t>density</w:t>
      </w:r>
      <w:r>
        <w:tab/>
      </w:r>
      <w:proofErr w:type="gramStart"/>
      <w:r>
        <w:t>Not</w:t>
      </w:r>
      <w:proofErr w:type="gramEnd"/>
      <w:r>
        <w:rPr>
          <w:spacing w:val="-4"/>
        </w:rPr>
        <w:t xml:space="preserve"> </w:t>
      </w:r>
      <w:r>
        <w:t>available.</w:t>
      </w:r>
    </w:p>
    <w:p w:rsidR="00D56699" w:rsidRDefault="00157F54">
      <w:pPr>
        <w:pStyle w:val="BodyText"/>
        <w:tabs>
          <w:tab w:val="left" w:pos="3573"/>
        </w:tabs>
        <w:spacing w:before="1" w:line="183" w:lineRule="exact"/>
        <w:ind w:left="232"/>
      </w:pPr>
      <w:proofErr w:type="gramStart"/>
      <w:r>
        <w:t>Relative</w:t>
      </w:r>
      <w:r>
        <w:rPr>
          <w:spacing w:val="-3"/>
        </w:rPr>
        <w:t xml:space="preserve"> </w:t>
      </w:r>
      <w:r>
        <w:t>density.</w:t>
      </w:r>
      <w:proofErr w:type="gramEnd"/>
      <w:r>
        <w:tab/>
        <w:t>1</w:t>
      </w:r>
      <w:proofErr w:type="gramStart"/>
      <w:r>
        <w:t>,00</w:t>
      </w:r>
      <w:proofErr w:type="gramEnd"/>
    </w:p>
    <w:p w:rsidR="00D56699" w:rsidRDefault="00157F54">
      <w:pPr>
        <w:pStyle w:val="BodyText"/>
        <w:tabs>
          <w:tab w:val="left" w:pos="3573"/>
        </w:tabs>
        <w:spacing w:line="183" w:lineRule="exact"/>
        <w:ind w:left="232"/>
      </w:pPr>
      <w:r>
        <w:t>Solubility</w:t>
      </w:r>
      <w:r>
        <w:tab/>
        <w:t>soluble</w:t>
      </w:r>
    </w:p>
    <w:p w:rsidR="00D56699" w:rsidRDefault="00157F54">
      <w:pPr>
        <w:pStyle w:val="BodyText"/>
        <w:tabs>
          <w:tab w:val="left" w:pos="3573"/>
        </w:tabs>
        <w:spacing w:before="1"/>
        <w:ind w:left="232" w:right="6533"/>
      </w:pPr>
      <w:r>
        <w:t>Partition</w:t>
      </w:r>
      <w:r>
        <w:rPr>
          <w:spacing w:val="-6"/>
        </w:rPr>
        <w:t xml:space="preserve"> </w:t>
      </w:r>
      <w:r>
        <w:t>coefficient:</w:t>
      </w:r>
      <w:r>
        <w:rPr>
          <w:spacing w:val="-5"/>
        </w:rPr>
        <w:t xml:space="preserve"> </w:t>
      </w:r>
      <w:r>
        <w:t>n-</w:t>
      </w:r>
      <w:proofErr w:type="spellStart"/>
      <w:r>
        <w:t>octanol</w:t>
      </w:r>
      <w:proofErr w:type="spellEnd"/>
      <w:r>
        <w:t>/water</w:t>
      </w:r>
      <w:r>
        <w:tab/>
      </w:r>
      <w:proofErr w:type="gramStart"/>
      <w:r>
        <w:t>Not</w:t>
      </w:r>
      <w:proofErr w:type="gramEnd"/>
      <w:r>
        <w:t xml:space="preserve"> available. </w:t>
      </w:r>
      <w:proofErr w:type="gramStart"/>
      <w:r>
        <w:t>Auto-ignition</w:t>
      </w:r>
      <w:r>
        <w:rPr>
          <w:spacing w:val="-4"/>
        </w:rPr>
        <w:t xml:space="preserve"> </w:t>
      </w:r>
      <w:r>
        <w:t>temperature.</w:t>
      </w:r>
      <w:proofErr w:type="gramEnd"/>
      <w:r>
        <w:tab/>
        <w:t>Not</w:t>
      </w:r>
      <w:r>
        <w:rPr>
          <w:spacing w:val="-4"/>
        </w:rPr>
        <w:t xml:space="preserve"> </w:t>
      </w:r>
      <w:r>
        <w:t>available.</w:t>
      </w:r>
    </w:p>
    <w:p w:rsidR="00D56699" w:rsidRDefault="00157F54">
      <w:pPr>
        <w:pStyle w:val="BodyText"/>
        <w:tabs>
          <w:tab w:val="left" w:pos="3573"/>
        </w:tabs>
        <w:spacing w:line="183" w:lineRule="exact"/>
        <w:ind w:left="232"/>
      </w:pPr>
      <w:proofErr w:type="gramStart"/>
      <w:r>
        <w:t>Decomposition</w:t>
      </w:r>
      <w:r>
        <w:rPr>
          <w:spacing w:val="-5"/>
        </w:rPr>
        <w:t xml:space="preserve"> </w:t>
      </w:r>
      <w:r>
        <w:t>temperature.</w:t>
      </w:r>
      <w:proofErr w:type="gramEnd"/>
      <w:r>
        <w:tab/>
      </w:r>
      <w:r>
        <w:t>Not</w:t>
      </w:r>
      <w:r>
        <w:rPr>
          <w:spacing w:val="-4"/>
        </w:rPr>
        <w:t xml:space="preserve"> </w:t>
      </w:r>
      <w:r>
        <w:t>available.</w:t>
      </w:r>
    </w:p>
    <w:p w:rsidR="00D56699" w:rsidRDefault="00157F54">
      <w:pPr>
        <w:pStyle w:val="BodyText"/>
        <w:tabs>
          <w:tab w:val="left" w:pos="3573"/>
        </w:tabs>
        <w:spacing w:before="1"/>
        <w:ind w:left="232"/>
      </w:pPr>
      <w:proofErr w:type="gramStart"/>
      <w:r>
        <w:t>Viscosity</w:t>
      </w:r>
      <w:r>
        <w:tab/>
        <w:t>Not</w:t>
      </w:r>
      <w:r>
        <w:rPr>
          <w:spacing w:val="-4"/>
        </w:rPr>
        <w:t xml:space="preserve"> </w:t>
      </w:r>
      <w:r>
        <w:t>available.</w:t>
      </w:r>
      <w:proofErr w:type="gramEnd"/>
    </w:p>
    <w:p w:rsidR="00D56699" w:rsidRDefault="00157F54">
      <w:pPr>
        <w:pStyle w:val="BodyText"/>
        <w:tabs>
          <w:tab w:val="left" w:pos="3573"/>
        </w:tabs>
        <w:spacing w:before="1" w:line="183" w:lineRule="exact"/>
        <w:ind w:left="232"/>
      </w:pPr>
      <w:r>
        <w:t>Explosive</w:t>
      </w:r>
      <w:r>
        <w:rPr>
          <w:spacing w:val="-3"/>
        </w:rPr>
        <w:t xml:space="preserve"> </w:t>
      </w:r>
      <w:r>
        <w:t>properties</w:t>
      </w:r>
      <w:r>
        <w:tab/>
        <w:t>non</w:t>
      </w:r>
      <w:r>
        <w:rPr>
          <w:spacing w:val="-4"/>
        </w:rPr>
        <w:t xml:space="preserve"> </w:t>
      </w:r>
      <w:proofErr w:type="spellStart"/>
      <w:r>
        <w:t>esplosivo</w:t>
      </w:r>
      <w:proofErr w:type="spellEnd"/>
    </w:p>
    <w:p w:rsidR="00D56699" w:rsidRDefault="00157F54">
      <w:pPr>
        <w:pStyle w:val="BodyText"/>
        <w:tabs>
          <w:tab w:val="left" w:pos="3573"/>
        </w:tabs>
        <w:spacing w:line="183" w:lineRule="exact"/>
        <w:ind w:left="232"/>
      </w:pPr>
      <w:proofErr w:type="spellStart"/>
      <w:r>
        <w:t>Oxidising</w:t>
      </w:r>
      <w:proofErr w:type="spellEnd"/>
      <w:r>
        <w:rPr>
          <w:spacing w:val="-3"/>
        </w:rPr>
        <w:t xml:space="preserve"> </w:t>
      </w:r>
      <w:r>
        <w:t>properties</w:t>
      </w:r>
      <w:r>
        <w:tab/>
        <w:t>not</w:t>
      </w:r>
      <w:r>
        <w:rPr>
          <w:spacing w:val="-4"/>
        </w:rPr>
        <w:t xml:space="preserve"> </w:t>
      </w:r>
      <w:r>
        <w:t>applicable</w:t>
      </w:r>
    </w:p>
    <w:p w:rsidR="00D56699" w:rsidRDefault="00D56699">
      <w:pPr>
        <w:pStyle w:val="BodyText"/>
        <w:spacing w:before="9"/>
        <w:rPr>
          <w:sz w:val="23"/>
        </w:rPr>
      </w:pPr>
    </w:p>
    <w:p w:rsidR="00D56699" w:rsidRDefault="00157F54">
      <w:pPr>
        <w:pStyle w:val="Heading2"/>
        <w:numPr>
          <w:ilvl w:val="1"/>
          <w:numId w:val="7"/>
        </w:numPr>
        <w:tabs>
          <w:tab w:val="left" w:pos="548"/>
        </w:tabs>
        <w:spacing w:before="1"/>
        <w:ind w:left="547" w:hanging="315"/>
      </w:pPr>
      <w:proofErr w:type="gramStart"/>
      <w:r>
        <w:t>Other</w:t>
      </w:r>
      <w:r>
        <w:rPr>
          <w:spacing w:val="-3"/>
        </w:rPr>
        <w:t xml:space="preserve"> </w:t>
      </w:r>
      <w:r>
        <w:t>information.</w:t>
      </w:r>
      <w:proofErr w:type="gramEnd"/>
    </w:p>
    <w:p w:rsidR="00D56699" w:rsidRDefault="00D56699">
      <w:pPr>
        <w:pStyle w:val="BodyText"/>
        <w:rPr>
          <w:b/>
        </w:rPr>
      </w:pPr>
    </w:p>
    <w:p w:rsidR="00D56699" w:rsidRDefault="00157F54">
      <w:pPr>
        <w:pStyle w:val="BodyText"/>
        <w:spacing w:before="95"/>
        <w:ind w:left="3573"/>
      </w:pPr>
      <w:r>
        <w:t>35</w:t>
      </w:r>
      <w:proofErr w:type="gramStart"/>
      <w:r>
        <w:t>,35</w:t>
      </w:r>
      <w:proofErr w:type="gramEnd"/>
      <w:r>
        <w:t xml:space="preserve"> %</w:t>
      </w:r>
    </w:p>
    <w:p w:rsidR="00D56699" w:rsidRDefault="00157F54">
      <w:pPr>
        <w:pStyle w:val="BodyText"/>
        <w:tabs>
          <w:tab w:val="left" w:pos="3573"/>
        </w:tabs>
        <w:spacing w:before="92" w:line="183" w:lineRule="exact"/>
        <w:ind w:left="232"/>
      </w:pPr>
      <w:r>
        <w:t>VOC (Directive</w:t>
      </w:r>
      <w:r>
        <w:rPr>
          <w:spacing w:val="-4"/>
        </w:rPr>
        <w:t xml:space="preserve"> </w:t>
      </w:r>
      <w:r>
        <w:t>2004/42/EC</w:t>
      </w:r>
      <w:proofErr w:type="gramStart"/>
      <w:r>
        <w:t>)</w:t>
      </w:r>
      <w:r>
        <w:rPr>
          <w:spacing w:val="-4"/>
        </w:rPr>
        <w:t xml:space="preserve"> </w:t>
      </w:r>
      <w:r>
        <w:t>:</w:t>
      </w:r>
      <w:proofErr w:type="gramEnd"/>
      <w:r>
        <w:tab/>
        <w:t>&lt; 0.01 % - 0,00</w:t>
      </w:r>
      <w:r>
        <w:rPr>
          <w:spacing w:val="40"/>
        </w:rPr>
        <w:t xml:space="preserve"> </w:t>
      </w:r>
      <w:r>
        <w:t>g/</w:t>
      </w:r>
      <w:proofErr w:type="spellStart"/>
      <w:r>
        <w:t>litre</w:t>
      </w:r>
      <w:proofErr w:type="spellEnd"/>
      <w:r>
        <w:t>.</w:t>
      </w:r>
    </w:p>
    <w:p w:rsidR="00D56699" w:rsidRDefault="00157F54">
      <w:pPr>
        <w:pStyle w:val="BodyText"/>
        <w:tabs>
          <w:tab w:val="left" w:pos="3573"/>
        </w:tabs>
        <w:spacing w:line="183" w:lineRule="exact"/>
        <w:ind w:left="232"/>
      </w:pPr>
      <w:r>
        <w:t>VOC (volatile</w:t>
      </w:r>
      <w:r>
        <w:rPr>
          <w:spacing w:val="-4"/>
        </w:rPr>
        <w:t xml:space="preserve"> </w:t>
      </w:r>
      <w:r>
        <w:t>carbon</w:t>
      </w:r>
      <w:proofErr w:type="gramStart"/>
      <w:r>
        <w:t>)</w:t>
      </w:r>
      <w:r>
        <w:rPr>
          <w:spacing w:val="-3"/>
        </w:rPr>
        <w:t xml:space="preserve"> </w:t>
      </w:r>
      <w:r>
        <w:t>:</w:t>
      </w:r>
      <w:proofErr w:type="gramEnd"/>
      <w:r>
        <w:tab/>
        <w:t>0</w:t>
      </w:r>
    </w:p>
    <w:p w:rsidR="00D56699" w:rsidRDefault="00D56699">
      <w:pPr>
        <w:pStyle w:val="BodyText"/>
        <w:rPr>
          <w:sz w:val="20"/>
        </w:rPr>
      </w:pPr>
    </w:p>
    <w:p w:rsidR="00D56699" w:rsidRDefault="00D56699">
      <w:pPr>
        <w:pStyle w:val="BodyText"/>
        <w:spacing w:before="3"/>
        <w:rPr>
          <w:sz w:val="22"/>
        </w:rPr>
      </w:pPr>
    </w:p>
    <w:p w:rsidR="00D56699" w:rsidRDefault="00157F54">
      <w:pPr>
        <w:pStyle w:val="Heading1"/>
        <w:tabs>
          <w:tab w:val="left" w:pos="10874"/>
        </w:tabs>
        <w:spacing w:before="66"/>
      </w:pPr>
      <w:r>
        <w:rPr>
          <w:shd w:val="clear" w:color="auto" w:fill="A8FFFF"/>
        </w:rPr>
        <w:t xml:space="preserve"> </w:t>
      </w:r>
      <w:r>
        <w:rPr>
          <w:spacing w:val="6"/>
          <w:shd w:val="clear" w:color="auto" w:fill="A8FFFF"/>
        </w:rPr>
        <w:t xml:space="preserve"> </w:t>
      </w:r>
      <w:proofErr w:type="gramStart"/>
      <w:r>
        <w:rPr>
          <w:shd w:val="clear" w:color="auto" w:fill="A8FFFF"/>
        </w:rPr>
        <w:t>SECTION 10.</w:t>
      </w:r>
      <w:proofErr w:type="gramEnd"/>
      <w:r>
        <w:rPr>
          <w:shd w:val="clear" w:color="auto" w:fill="A8FFFF"/>
        </w:rPr>
        <w:t xml:space="preserve"> </w:t>
      </w:r>
      <w:proofErr w:type="gramStart"/>
      <w:r>
        <w:rPr>
          <w:shd w:val="clear" w:color="auto" w:fill="A8FFFF"/>
        </w:rPr>
        <w:t>Stability and</w:t>
      </w:r>
      <w:r>
        <w:rPr>
          <w:spacing w:val="-18"/>
          <w:shd w:val="clear" w:color="auto" w:fill="A8FFFF"/>
        </w:rPr>
        <w:t xml:space="preserve"> </w:t>
      </w:r>
      <w:r>
        <w:rPr>
          <w:shd w:val="clear" w:color="auto" w:fill="A8FFFF"/>
        </w:rPr>
        <w:t>reactivity.</w:t>
      </w:r>
      <w:proofErr w:type="gramEnd"/>
      <w:r>
        <w:rPr>
          <w:shd w:val="clear" w:color="auto" w:fill="A8FFFF"/>
        </w:rPr>
        <w:tab/>
      </w:r>
    </w:p>
    <w:p w:rsidR="00D56699" w:rsidRDefault="00D56699">
      <w:pPr>
        <w:pStyle w:val="BodyText"/>
        <w:rPr>
          <w:b/>
          <w:sz w:val="22"/>
        </w:rPr>
      </w:pPr>
    </w:p>
    <w:p w:rsidR="00D56699" w:rsidRDefault="00D56699">
      <w:pPr>
        <w:pStyle w:val="BodyText"/>
        <w:rPr>
          <w:b/>
          <w:sz w:val="22"/>
        </w:rPr>
      </w:pPr>
    </w:p>
    <w:p w:rsidR="00D56699" w:rsidRDefault="00D56699">
      <w:pPr>
        <w:pStyle w:val="BodyText"/>
        <w:spacing w:before="9"/>
        <w:rPr>
          <w:b/>
          <w:sz w:val="27"/>
        </w:rPr>
      </w:pPr>
    </w:p>
    <w:p w:rsidR="00D56699" w:rsidRDefault="00157F54">
      <w:pPr>
        <w:pStyle w:val="Heading2"/>
        <w:numPr>
          <w:ilvl w:val="1"/>
          <w:numId w:val="6"/>
        </w:numPr>
        <w:tabs>
          <w:tab w:val="left" w:pos="636"/>
        </w:tabs>
      </w:pPr>
      <w:proofErr w:type="gramStart"/>
      <w:r>
        <w:t>Reactivity.</w:t>
      </w:r>
      <w:proofErr w:type="gramEnd"/>
    </w:p>
    <w:p w:rsidR="00D56699" w:rsidRDefault="00D56699">
      <w:pPr>
        <w:pStyle w:val="BodyText"/>
        <w:rPr>
          <w:b/>
        </w:rPr>
      </w:pPr>
    </w:p>
    <w:p w:rsidR="00D56699" w:rsidRDefault="00D56699">
      <w:pPr>
        <w:pStyle w:val="BodyText"/>
        <w:rPr>
          <w:b/>
        </w:rPr>
      </w:pPr>
    </w:p>
    <w:p w:rsidR="00D56699" w:rsidRDefault="00D56699">
      <w:pPr>
        <w:pStyle w:val="BodyText"/>
        <w:spacing w:before="3"/>
        <w:rPr>
          <w:b/>
        </w:rPr>
      </w:pPr>
    </w:p>
    <w:p w:rsidR="00D56699" w:rsidRDefault="00157F54">
      <w:pPr>
        <w:pStyle w:val="BodyText"/>
        <w:ind w:left="103"/>
      </w:pPr>
      <w:r>
        <w:t>There are no particular risks of reaction with other substances in normal conditions of use.</w:t>
      </w:r>
    </w:p>
    <w:p w:rsidR="00D56699" w:rsidRDefault="00D56699">
      <w:pPr>
        <w:pStyle w:val="BodyText"/>
      </w:pPr>
    </w:p>
    <w:p w:rsidR="00D56699" w:rsidRDefault="00D56699">
      <w:pPr>
        <w:pStyle w:val="BodyText"/>
      </w:pPr>
    </w:p>
    <w:p w:rsidR="00D56699" w:rsidRDefault="00D56699">
      <w:pPr>
        <w:pStyle w:val="BodyText"/>
        <w:spacing w:before="7"/>
        <w:rPr>
          <w:sz w:val="15"/>
        </w:rPr>
      </w:pPr>
    </w:p>
    <w:p w:rsidR="00D56699" w:rsidRDefault="00157F54">
      <w:pPr>
        <w:pStyle w:val="Heading2"/>
        <w:numPr>
          <w:ilvl w:val="1"/>
          <w:numId w:val="6"/>
        </w:numPr>
        <w:tabs>
          <w:tab w:val="left" w:pos="636"/>
        </w:tabs>
        <w:spacing w:before="1"/>
      </w:pPr>
      <w:proofErr w:type="gramStart"/>
      <w:r>
        <w:t>Chemical</w:t>
      </w:r>
      <w:r>
        <w:t xml:space="preserve"> </w:t>
      </w:r>
      <w:r>
        <w:t>stability.</w:t>
      </w:r>
      <w:proofErr w:type="gramEnd"/>
    </w:p>
    <w:p w:rsidR="00D56699" w:rsidRDefault="00D56699">
      <w:pPr>
        <w:pStyle w:val="BodyText"/>
        <w:rPr>
          <w:b/>
        </w:rPr>
      </w:pPr>
    </w:p>
    <w:p w:rsidR="00D56699" w:rsidRDefault="00D56699">
      <w:pPr>
        <w:pStyle w:val="BodyText"/>
        <w:rPr>
          <w:b/>
        </w:rPr>
      </w:pPr>
    </w:p>
    <w:p w:rsidR="00D56699" w:rsidRDefault="00D56699">
      <w:pPr>
        <w:pStyle w:val="BodyText"/>
        <w:spacing w:before="3"/>
        <w:rPr>
          <w:b/>
        </w:rPr>
      </w:pPr>
    </w:p>
    <w:p w:rsidR="00D56699" w:rsidRDefault="00157F54">
      <w:pPr>
        <w:pStyle w:val="BodyText"/>
        <w:ind w:left="103"/>
      </w:pPr>
      <w:r>
        <w:t>The product is stable in normal conditions of use and storage.</w:t>
      </w:r>
    </w:p>
    <w:p w:rsidR="00D56699" w:rsidRDefault="00D56699">
      <w:pPr>
        <w:pStyle w:val="BodyText"/>
      </w:pPr>
    </w:p>
    <w:p w:rsidR="00D56699" w:rsidRDefault="00D56699">
      <w:pPr>
        <w:pStyle w:val="BodyText"/>
      </w:pPr>
    </w:p>
    <w:p w:rsidR="00D56699" w:rsidRDefault="00D56699">
      <w:pPr>
        <w:pStyle w:val="BodyText"/>
        <w:spacing w:before="10"/>
        <w:rPr>
          <w:sz w:val="15"/>
        </w:rPr>
      </w:pPr>
    </w:p>
    <w:p w:rsidR="00D56699" w:rsidRDefault="00157F54">
      <w:pPr>
        <w:pStyle w:val="Heading2"/>
        <w:numPr>
          <w:ilvl w:val="1"/>
          <w:numId w:val="6"/>
        </w:numPr>
        <w:tabs>
          <w:tab w:val="left" w:pos="634"/>
        </w:tabs>
        <w:ind w:left="633" w:hanging="401"/>
      </w:pPr>
      <w:proofErr w:type="gramStart"/>
      <w:r>
        <w:t>Possibility of hazardous</w:t>
      </w:r>
      <w:r>
        <w:rPr>
          <w:spacing w:val="-10"/>
        </w:rPr>
        <w:t xml:space="preserve"> </w:t>
      </w:r>
      <w:r>
        <w:t>reactions.</w:t>
      </w:r>
      <w:proofErr w:type="gramEnd"/>
    </w:p>
    <w:p w:rsidR="00D56699" w:rsidRDefault="00D56699">
      <w:pPr>
        <w:pStyle w:val="BodyText"/>
        <w:rPr>
          <w:b/>
        </w:rPr>
      </w:pPr>
    </w:p>
    <w:p w:rsidR="00D56699" w:rsidRDefault="00D56699">
      <w:pPr>
        <w:pStyle w:val="BodyText"/>
        <w:rPr>
          <w:b/>
        </w:rPr>
      </w:pPr>
    </w:p>
    <w:p w:rsidR="00D56699" w:rsidRDefault="00D56699">
      <w:pPr>
        <w:pStyle w:val="BodyText"/>
        <w:spacing w:before="1"/>
        <w:rPr>
          <w:b/>
        </w:rPr>
      </w:pPr>
    </w:p>
    <w:p w:rsidR="00D56699" w:rsidRDefault="00157F54">
      <w:pPr>
        <w:pStyle w:val="BodyText"/>
        <w:ind w:left="103"/>
      </w:pPr>
      <w:r>
        <w:t>No hazardous reactions are foreseeable in normal conditions of use and storage.</w:t>
      </w:r>
    </w:p>
    <w:p w:rsidR="00D56699" w:rsidRDefault="00D56699">
      <w:pPr>
        <w:pStyle w:val="BodyText"/>
      </w:pPr>
    </w:p>
    <w:p w:rsidR="00D56699" w:rsidRDefault="00D56699">
      <w:pPr>
        <w:pStyle w:val="BodyText"/>
      </w:pPr>
    </w:p>
    <w:p w:rsidR="00D56699" w:rsidRDefault="00D56699">
      <w:pPr>
        <w:pStyle w:val="BodyText"/>
        <w:spacing w:before="9"/>
        <w:rPr>
          <w:sz w:val="15"/>
        </w:rPr>
      </w:pPr>
    </w:p>
    <w:p w:rsidR="00D56699" w:rsidRDefault="00157F54">
      <w:pPr>
        <w:pStyle w:val="Heading2"/>
        <w:numPr>
          <w:ilvl w:val="1"/>
          <w:numId w:val="6"/>
        </w:numPr>
        <w:tabs>
          <w:tab w:val="left" w:pos="636"/>
        </w:tabs>
        <w:spacing w:before="1"/>
      </w:pPr>
      <w:proofErr w:type="gramStart"/>
      <w:r>
        <w:t>Conditions to</w:t>
      </w:r>
      <w:r>
        <w:rPr>
          <w:spacing w:val="-2"/>
        </w:rPr>
        <w:t xml:space="preserve"> </w:t>
      </w:r>
      <w:r>
        <w:t>avoid.</w:t>
      </w:r>
      <w:proofErr w:type="gramEnd"/>
    </w:p>
    <w:p w:rsidR="00D56699" w:rsidRDefault="00D56699">
      <w:pPr>
        <w:pStyle w:val="BodyText"/>
        <w:rPr>
          <w:b/>
        </w:rPr>
      </w:pPr>
    </w:p>
    <w:p w:rsidR="00D56699" w:rsidRDefault="00D56699">
      <w:pPr>
        <w:pStyle w:val="BodyText"/>
        <w:rPr>
          <w:b/>
        </w:rPr>
      </w:pPr>
    </w:p>
    <w:p w:rsidR="00D56699" w:rsidRDefault="00D56699">
      <w:pPr>
        <w:pStyle w:val="BodyText"/>
        <w:spacing w:before="3"/>
        <w:rPr>
          <w:b/>
        </w:rPr>
      </w:pPr>
    </w:p>
    <w:p w:rsidR="00D56699" w:rsidRDefault="00157F54">
      <w:pPr>
        <w:pStyle w:val="BodyText"/>
        <w:ind w:left="103"/>
      </w:pPr>
      <w:proofErr w:type="gramStart"/>
      <w:r>
        <w:t>None in particular.</w:t>
      </w:r>
      <w:proofErr w:type="gramEnd"/>
      <w:r>
        <w:t xml:space="preserve"> However the usual precautions used for chemical products should be respected.</w:t>
      </w:r>
    </w:p>
    <w:p w:rsidR="00D56699" w:rsidRDefault="00D56699">
      <w:pPr>
        <w:sectPr w:rsidR="00D56699">
          <w:pgSz w:w="11900" w:h="16840"/>
          <w:pgMar w:top="680" w:right="400" w:bottom="280" w:left="420" w:header="720" w:footer="720" w:gutter="0"/>
          <w:cols w:space="720"/>
        </w:sectPr>
      </w:pPr>
    </w:p>
    <w:p w:rsidR="00D56699" w:rsidRDefault="00D56699">
      <w:pPr>
        <w:tabs>
          <w:tab w:val="left" w:pos="8447"/>
        </w:tabs>
        <w:spacing w:before="50" w:line="242" w:lineRule="auto"/>
        <w:ind w:left="8447" w:right="1672" w:hanging="3975"/>
        <w:rPr>
          <w:sz w:val="12"/>
        </w:rPr>
      </w:pPr>
      <w:r w:rsidRPr="00D56699">
        <w:lastRenderedPageBreak/>
        <w:pict>
          <v:group id="_x0000_s1071" style="position:absolute;left:0;text-align:left;margin-left:25.05pt;margin-top:36pt;width:551.45pt;height:753.15pt;z-index:-21520;mso-position-horizontal-relative:page;mso-position-vertical-relative:page" coordorigin="501,720" coordsize="11029,15063">
            <v:shape id="_x0000_s1079" style="position:absolute;left:523;top:719;width:10992;height:1150" coordorigin="523,720" coordsize="10992,1150" o:spt="100" adj="0,,0" path="m530,727r2708,m3252,727r5542,m8808,727r2707,m523,720r,1150e" filled="f" strokeweight=".72pt">
              <v:stroke joinstyle="round"/>
              <v:formulas/>
              <v:path arrowok="t" o:connecttype="segments"/>
            </v:shape>
            <v:line id="_x0000_s1078" style="position:absolute" from="530,1862" to="3238,1862" strokeweight=".72pt"/>
            <v:shape id="_x0000_s1077" style="position:absolute;left:3244;top:719;width:5549;height:1150" coordorigin="3245,720" coordsize="5549,1150" o:spt="100" adj="0,,0" path="m3252,1294r5542,m3245,720r,1150e" filled="f" strokeweight=".72pt">
              <v:stroke joinstyle="round"/>
              <v:formulas/>
              <v:path arrowok="t" o:connecttype="segments"/>
            </v:shape>
            <v:line id="_x0000_s1076" style="position:absolute" from="3252,1862" to="8794,1862" strokeweight=".72pt"/>
            <v:line id="_x0000_s1075" style="position:absolute" from="8801,720" to="8801,1870" strokeweight=".72pt"/>
            <v:line id="_x0000_s1074" style="position:absolute" from="8808,1862" to="11515,1862" strokeweight=".72pt"/>
            <v:line id="_x0000_s1073" style="position:absolute" from="11522,720" to="11522,1870" strokeweight=".72pt"/>
            <v:shape id="_x0000_s1072" style="position:absolute;left:4240;top:-108874;width:91700;height:116841" coordorigin="4240,-108873" coordsize="91700,116841" o:spt="100" adj="0,,0" path="m509,1754r,14021m11513,1754r-72,14021m509,15775r10932,e" filled="f" strokecolor="#a8a8a8">
              <v:stroke joinstyle="round"/>
              <v:formulas/>
              <v:path arrowok="t" o:connecttype="segments"/>
            </v:shape>
            <w10:wrap anchorx="page" anchory="page"/>
          </v:group>
        </w:pict>
      </w:r>
      <w:proofErr w:type="gramStart"/>
      <w:r w:rsidR="00157F54">
        <w:rPr>
          <w:b/>
          <w:sz w:val="24"/>
        </w:rPr>
        <w:t>RESIN-COLOR</w:t>
      </w:r>
      <w:r w:rsidR="00157F54">
        <w:rPr>
          <w:b/>
          <w:spacing w:val="-3"/>
          <w:sz w:val="24"/>
        </w:rPr>
        <w:t xml:space="preserve"> </w:t>
      </w:r>
      <w:r w:rsidR="00157F54">
        <w:rPr>
          <w:b/>
          <w:sz w:val="24"/>
        </w:rPr>
        <w:t>SNC</w:t>
      </w:r>
      <w:r w:rsidR="00157F54">
        <w:rPr>
          <w:b/>
          <w:sz w:val="24"/>
        </w:rPr>
        <w:tab/>
      </w:r>
      <w:r w:rsidR="00157F54">
        <w:rPr>
          <w:position w:val="11"/>
          <w:sz w:val="12"/>
        </w:rPr>
        <w:t>Revision nr.</w:t>
      </w:r>
      <w:proofErr w:type="gramEnd"/>
      <w:r w:rsidR="00157F54">
        <w:rPr>
          <w:position w:val="11"/>
          <w:sz w:val="12"/>
        </w:rPr>
        <w:t xml:space="preserve"> 2 </w:t>
      </w:r>
      <w:r w:rsidR="00157F54">
        <w:rPr>
          <w:sz w:val="12"/>
        </w:rPr>
        <w:t>Dated</w:t>
      </w:r>
      <w:r w:rsidR="00157F54">
        <w:rPr>
          <w:spacing w:val="-3"/>
          <w:sz w:val="12"/>
        </w:rPr>
        <w:t xml:space="preserve"> </w:t>
      </w:r>
      <w:r w:rsidR="00157F54">
        <w:rPr>
          <w:sz w:val="12"/>
        </w:rPr>
        <w:t>01/03/2018</w:t>
      </w:r>
    </w:p>
    <w:p w:rsidR="00D56699" w:rsidRDefault="00D56699">
      <w:pPr>
        <w:pStyle w:val="BodyText"/>
        <w:spacing w:before="9"/>
        <w:rPr>
          <w:sz w:val="12"/>
        </w:rPr>
      </w:pPr>
    </w:p>
    <w:p w:rsidR="00D56699" w:rsidRDefault="00157F54">
      <w:pPr>
        <w:tabs>
          <w:tab w:val="left" w:pos="8447"/>
        </w:tabs>
        <w:spacing w:before="1" w:line="242" w:lineRule="auto"/>
        <w:ind w:left="8447" w:right="1447" w:hanging="3956"/>
        <w:rPr>
          <w:sz w:val="12"/>
        </w:rPr>
      </w:pPr>
      <w:r>
        <w:rPr>
          <w:b/>
          <w:position w:val="-10"/>
          <w:sz w:val="24"/>
        </w:rPr>
        <w:t>015 -</w:t>
      </w:r>
      <w:r>
        <w:rPr>
          <w:b/>
          <w:spacing w:val="-4"/>
          <w:position w:val="-10"/>
          <w:sz w:val="24"/>
        </w:rPr>
        <w:t xml:space="preserve"> </w:t>
      </w:r>
      <w:r>
        <w:rPr>
          <w:b/>
          <w:position w:val="-10"/>
          <w:sz w:val="24"/>
        </w:rPr>
        <w:t>PRIMER</w:t>
      </w:r>
      <w:r>
        <w:rPr>
          <w:b/>
          <w:spacing w:val="-1"/>
          <w:position w:val="-10"/>
          <w:sz w:val="24"/>
        </w:rPr>
        <w:t xml:space="preserve"> </w:t>
      </w:r>
      <w:r>
        <w:rPr>
          <w:b/>
          <w:position w:val="-10"/>
          <w:sz w:val="24"/>
        </w:rPr>
        <w:t>IDRO</w:t>
      </w:r>
      <w:r>
        <w:rPr>
          <w:b/>
          <w:position w:val="-10"/>
          <w:sz w:val="24"/>
        </w:rPr>
        <w:tab/>
      </w:r>
      <w:r>
        <w:rPr>
          <w:sz w:val="12"/>
        </w:rPr>
        <w:t>Printed on 19/04/2018 Page n.</w:t>
      </w:r>
      <w:r>
        <w:rPr>
          <w:spacing w:val="-1"/>
          <w:sz w:val="12"/>
        </w:rPr>
        <w:t xml:space="preserve"> </w:t>
      </w:r>
      <w:r>
        <w:rPr>
          <w:sz w:val="12"/>
        </w:rPr>
        <w:t>7/12</w:t>
      </w:r>
    </w:p>
    <w:p w:rsidR="00D56699" w:rsidRDefault="00D56699">
      <w:pPr>
        <w:pStyle w:val="BodyText"/>
        <w:rPr>
          <w:sz w:val="20"/>
        </w:rPr>
      </w:pPr>
    </w:p>
    <w:p w:rsidR="00D56699" w:rsidRDefault="00D56699">
      <w:pPr>
        <w:pStyle w:val="BodyText"/>
        <w:rPr>
          <w:sz w:val="20"/>
        </w:rPr>
      </w:pPr>
    </w:p>
    <w:p w:rsidR="00D56699" w:rsidRDefault="00D56699">
      <w:pPr>
        <w:pStyle w:val="BodyText"/>
        <w:rPr>
          <w:sz w:val="20"/>
        </w:rPr>
      </w:pPr>
    </w:p>
    <w:p w:rsidR="00D56699" w:rsidRDefault="00D56699">
      <w:pPr>
        <w:pStyle w:val="BodyText"/>
        <w:spacing w:before="5"/>
        <w:rPr>
          <w:sz w:val="18"/>
        </w:rPr>
      </w:pPr>
    </w:p>
    <w:p w:rsidR="00D56699" w:rsidRDefault="00157F54">
      <w:pPr>
        <w:pStyle w:val="Heading2"/>
        <w:numPr>
          <w:ilvl w:val="1"/>
          <w:numId w:val="6"/>
        </w:numPr>
        <w:tabs>
          <w:tab w:val="left" w:pos="634"/>
        </w:tabs>
        <w:spacing w:before="75"/>
        <w:ind w:left="633" w:hanging="401"/>
      </w:pPr>
      <w:proofErr w:type="gramStart"/>
      <w:r>
        <w:t>Incompatible</w:t>
      </w:r>
      <w:r>
        <w:rPr>
          <w:spacing w:val="-3"/>
        </w:rPr>
        <w:t xml:space="preserve"> </w:t>
      </w:r>
      <w:r>
        <w:t>materials.</w:t>
      </w:r>
      <w:proofErr w:type="gramEnd"/>
    </w:p>
    <w:p w:rsidR="00D56699" w:rsidRDefault="00D56699">
      <w:pPr>
        <w:pStyle w:val="BodyText"/>
        <w:rPr>
          <w:b/>
        </w:rPr>
      </w:pPr>
    </w:p>
    <w:p w:rsidR="00D56699" w:rsidRDefault="00157F54">
      <w:pPr>
        <w:pStyle w:val="BodyText"/>
        <w:spacing w:before="93"/>
        <w:ind w:left="103"/>
      </w:pPr>
      <w:proofErr w:type="gramStart"/>
      <w:r>
        <w:t>Information not available.</w:t>
      </w:r>
      <w:proofErr w:type="gramEnd"/>
    </w:p>
    <w:p w:rsidR="00D56699" w:rsidRDefault="00D56699">
      <w:pPr>
        <w:pStyle w:val="BodyText"/>
      </w:pPr>
    </w:p>
    <w:p w:rsidR="00D56699" w:rsidRDefault="00D56699">
      <w:pPr>
        <w:pStyle w:val="BodyText"/>
      </w:pPr>
    </w:p>
    <w:p w:rsidR="00D56699" w:rsidRDefault="00D56699">
      <w:pPr>
        <w:pStyle w:val="BodyText"/>
      </w:pPr>
    </w:p>
    <w:p w:rsidR="00D56699" w:rsidRDefault="00D56699">
      <w:pPr>
        <w:pStyle w:val="BodyText"/>
        <w:spacing w:before="10"/>
        <w:rPr>
          <w:sz w:val="23"/>
        </w:rPr>
      </w:pPr>
    </w:p>
    <w:p w:rsidR="00D56699" w:rsidRDefault="00157F54">
      <w:pPr>
        <w:pStyle w:val="Heading2"/>
        <w:numPr>
          <w:ilvl w:val="1"/>
          <w:numId w:val="6"/>
        </w:numPr>
        <w:tabs>
          <w:tab w:val="left" w:pos="636"/>
        </w:tabs>
      </w:pPr>
      <w:proofErr w:type="gramStart"/>
      <w:r>
        <w:t>Hazardous decomposition</w:t>
      </w:r>
      <w:r>
        <w:rPr>
          <w:spacing w:val="-2"/>
        </w:rPr>
        <w:t xml:space="preserve"> </w:t>
      </w:r>
      <w:r>
        <w:t>products.</w:t>
      </w:r>
      <w:proofErr w:type="gramEnd"/>
    </w:p>
    <w:p w:rsidR="00D56699" w:rsidRDefault="00D56699">
      <w:pPr>
        <w:pStyle w:val="BodyText"/>
        <w:rPr>
          <w:b/>
        </w:rPr>
      </w:pPr>
    </w:p>
    <w:p w:rsidR="00D56699" w:rsidRDefault="00157F54">
      <w:pPr>
        <w:pStyle w:val="BodyText"/>
        <w:spacing w:before="95"/>
        <w:ind w:left="103"/>
      </w:pPr>
      <w:proofErr w:type="gramStart"/>
      <w:r>
        <w:t>Information not available.</w:t>
      </w:r>
      <w:proofErr w:type="gramEnd"/>
    </w:p>
    <w:p w:rsidR="00D56699" w:rsidRDefault="00D56699">
      <w:pPr>
        <w:pStyle w:val="BodyText"/>
        <w:rPr>
          <w:sz w:val="20"/>
        </w:rPr>
      </w:pPr>
    </w:p>
    <w:p w:rsidR="00D56699" w:rsidRDefault="00D56699">
      <w:pPr>
        <w:pStyle w:val="BodyText"/>
        <w:spacing w:before="1"/>
        <w:rPr>
          <w:sz w:val="22"/>
        </w:rPr>
      </w:pPr>
    </w:p>
    <w:p w:rsidR="00D56699" w:rsidRDefault="00157F54">
      <w:pPr>
        <w:pStyle w:val="Heading1"/>
        <w:tabs>
          <w:tab w:val="left" w:pos="10874"/>
        </w:tabs>
        <w:spacing w:before="66"/>
      </w:pPr>
      <w:r>
        <w:rPr>
          <w:shd w:val="clear" w:color="auto" w:fill="A8FFFF"/>
        </w:rPr>
        <w:t xml:space="preserve"> </w:t>
      </w:r>
      <w:r>
        <w:rPr>
          <w:spacing w:val="6"/>
          <w:shd w:val="clear" w:color="auto" w:fill="A8FFFF"/>
        </w:rPr>
        <w:t xml:space="preserve"> </w:t>
      </w:r>
      <w:proofErr w:type="gramStart"/>
      <w:r>
        <w:rPr>
          <w:shd w:val="clear" w:color="auto" w:fill="A8FFFF"/>
        </w:rPr>
        <w:t>SECTION 11.</w:t>
      </w:r>
      <w:proofErr w:type="gramEnd"/>
      <w:r>
        <w:rPr>
          <w:shd w:val="clear" w:color="auto" w:fill="A8FFFF"/>
        </w:rPr>
        <w:t xml:space="preserve"> </w:t>
      </w:r>
      <w:proofErr w:type="gramStart"/>
      <w:r>
        <w:rPr>
          <w:shd w:val="clear" w:color="auto" w:fill="A8FFFF"/>
        </w:rPr>
        <w:t>Toxicological</w:t>
      </w:r>
      <w:r>
        <w:rPr>
          <w:spacing w:val="-12"/>
          <w:shd w:val="clear" w:color="auto" w:fill="A8FFFF"/>
        </w:rPr>
        <w:t xml:space="preserve"> </w:t>
      </w:r>
      <w:r>
        <w:rPr>
          <w:shd w:val="clear" w:color="auto" w:fill="A8FFFF"/>
        </w:rPr>
        <w:t>information.</w:t>
      </w:r>
      <w:proofErr w:type="gramEnd"/>
      <w:r>
        <w:rPr>
          <w:shd w:val="clear" w:color="auto" w:fill="A8FFFF"/>
        </w:rPr>
        <w:tab/>
      </w:r>
    </w:p>
    <w:p w:rsidR="00D56699" w:rsidRDefault="00D56699">
      <w:pPr>
        <w:pStyle w:val="BodyText"/>
        <w:spacing w:before="2"/>
        <w:rPr>
          <w:b/>
          <w:sz w:val="24"/>
        </w:rPr>
      </w:pPr>
    </w:p>
    <w:p w:rsidR="00D56699" w:rsidRDefault="00157F54">
      <w:pPr>
        <w:pStyle w:val="BodyText"/>
        <w:ind w:left="103" w:right="278"/>
      </w:pPr>
      <w:r>
        <w:t>In the absence of experimental data for the product itself, health hazards are evaluated according to the properties of the substances it contains, using the criteria specified in the applicable regulation for</w:t>
      </w:r>
      <w:r>
        <w:rPr>
          <w:spacing w:val="-10"/>
        </w:rPr>
        <w:t xml:space="preserve"> </w:t>
      </w:r>
      <w:r>
        <w:t>classification.</w:t>
      </w:r>
    </w:p>
    <w:p w:rsidR="00D56699" w:rsidRDefault="00157F54">
      <w:pPr>
        <w:pStyle w:val="BodyText"/>
        <w:ind w:left="103" w:hanging="1"/>
      </w:pPr>
      <w:r>
        <w:t>It is therefore necessary to t</w:t>
      </w:r>
      <w:r>
        <w:t>ake into account the concentration of the individual hazardous substances indicated in section 3, to evaluate the toxicological effects of exposure to the product.</w:t>
      </w:r>
    </w:p>
    <w:p w:rsidR="00D56699" w:rsidRDefault="00D56699">
      <w:pPr>
        <w:pStyle w:val="BodyText"/>
      </w:pPr>
    </w:p>
    <w:p w:rsidR="00D56699" w:rsidRDefault="00D56699">
      <w:pPr>
        <w:pStyle w:val="BodyText"/>
      </w:pPr>
    </w:p>
    <w:p w:rsidR="00D56699" w:rsidRDefault="00D56699">
      <w:pPr>
        <w:pStyle w:val="BodyText"/>
        <w:spacing w:before="7"/>
        <w:rPr>
          <w:sz w:val="15"/>
        </w:rPr>
      </w:pPr>
    </w:p>
    <w:p w:rsidR="00D56699" w:rsidRDefault="00157F54">
      <w:pPr>
        <w:pStyle w:val="Heading2"/>
        <w:spacing w:before="1"/>
        <w:ind w:left="232" w:firstLine="0"/>
      </w:pPr>
      <w:r>
        <w:t>11.1. Information on toxicological effects.</w:t>
      </w:r>
    </w:p>
    <w:p w:rsidR="00D56699" w:rsidRDefault="00D56699">
      <w:pPr>
        <w:pStyle w:val="BodyText"/>
        <w:rPr>
          <w:b/>
        </w:rPr>
      </w:pPr>
    </w:p>
    <w:p w:rsidR="00D56699" w:rsidRDefault="00D56699">
      <w:pPr>
        <w:pStyle w:val="BodyText"/>
        <w:rPr>
          <w:b/>
        </w:rPr>
      </w:pPr>
    </w:p>
    <w:p w:rsidR="00D56699" w:rsidRDefault="00D56699">
      <w:pPr>
        <w:pStyle w:val="BodyText"/>
        <w:spacing w:before="3"/>
        <w:rPr>
          <w:b/>
        </w:rPr>
      </w:pPr>
    </w:p>
    <w:p w:rsidR="00D56699" w:rsidRDefault="00157F54">
      <w:pPr>
        <w:pStyle w:val="BodyText"/>
        <w:ind w:left="103"/>
      </w:pPr>
      <w:proofErr w:type="gramStart"/>
      <w:r>
        <w:t>ACUTE TOXICITY.</w:t>
      </w:r>
      <w:proofErr w:type="gramEnd"/>
    </w:p>
    <w:p w:rsidR="00D56699" w:rsidRDefault="00D56699">
      <w:pPr>
        <w:pStyle w:val="BodyText"/>
      </w:pPr>
    </w:p>
    <w:p w:rsidR="00D56699" w:rsidRDefault="00157F54">
      <w:pPr>
        <w:pStyle w:val="BodyText"/>
        <w:spacing w:before="93" w:line="183" w:lineRule="exact"/>
        <w:ind w:left="103"/>
      </w:pPr>
      <w:r>
        <w:t xml:space="preserve">LC50 (Inhalation - </w:t>
      </w:r>
      <w:proofErr w:type="spellStart"/>
      <w:r>
        <w:t>vapours</w:t>
      </w:r>
      <w:proofErr w:type="spellEnd"/>
      <w:r>
        <w:t xml:space="preserve">) of the </w:t>
      </w:r>
      <w:proofErr w:type="spellStart"/>
      <w:r>
        <w:t>mixture</w:t>
      </w:r>
      <w:proofErr w:type="gramStart"/>
      <w:r>
        <w:t>:Not</w:t>
      </w:r>
      <w:proofErr w:type="spellEnd"/>
      <w:proofErr w:type="gramEnd"/>
      <w:r>
        <w:t xml:space="preserve"> classified (no significant component).</w:t>
      </w:r>
    </w:p>
    <w:p w:rsidR="00D56699" w:rsidRDefault="00157F54">
      <w:pPr>
        <w:pStyle w:val="BodyText"/>
        <w:ind w:left="103" w:right="4500"/>
      </w:pPr>
      <w:r>
        <w:t xml:space="preserve">LC50 (Inhalation - mists / powders) of the </w:t>
      </w:r>
      <w:proofErr w:type="spellStart"/>
      <w:r>
        <w:t>mixture</w:t>
      </w:r>
      <w:proofErr w:type="gramStart"/>
      <w:r>
        <w:t>:Not</w:t>
      </w:r>
      <w:proofErr w:type="spellEnd"/>
      <w:proofErr w:type="gramEnd"/>
      <w:r>
        <w:t xml:space="preserve"> classified (no significant component). LD50 (Oral) of the </w:t>
      </w:r>
      <w:proofErr w:type="spellStart"/>
      <w:r>
        <w:t>mixture</w:t>
      </w:r>
      <w:proofErr w:type="gramStart"/>
      <w:r>
        <w:t>:Not</w:t>
      </w:r>
      <w:proofErr w:type="spellEnd"/>
      <w:proofErr w:type="gramEnd"/>
      <w:r>
        <w:t xml:space="preserve"> classified (no significant component).</w:t>
      </w:r>
    </w:p>
    <w:p w:rsidR="00D56699" w:rsidRDefault="00157F54">
      <w:pPr>
        <w:pStyle w:val="BodyText"/>
        <w:spacing w:before="1"/>
        <w:ind w:left="103"/>
      </w:pPr>
      <w:r>
        <w:t>LD50 (</w:t>
      </w:r>
      <w:r>
        <w:t xml:space="preserve">Dermal) of the </w:t>
      </w:r>
      <w:proofErr w:type="spellStart"/>
      <w:r>
        <w:t>mixture</w:t>
      </w:r>
      <w:proofErr w:type="gramStart"/>
      <w:r>
        <w:t>:Not</w:t>
      </w:r>
      <w:proofErr w:type="spellEnd"/>
      <w:proofErr w:type="gramEnd"/>
      <w:r>
        <w:t xml:space="preserve"> classified (no significant component).</w:t>
      </w:r>
    </w:p>
    <w:p w:rsidR="00D56699" w:rsidRDefault="00D56699">
      <w:pPr>
        <w:pStyle w:val="BodyText"/>
        <w:spacing w:before="9"/>
        <w:rPr>
          <w:sz w:val="23"/>
        </w:rPr>
      </w:pPr>
    </w:p>
    <w:p w:rsidR="00D56699" w:rsidRDefault="00157F54">
      <w:pPr>
        <w:pStyle w:val="BodyText"/>
        <w:spacing w:before="1"/>
        <w:ind w:left="103" w:right="8524"/>
      </w:pPr>
      <w:r>
        <w:t>1</w:t>
      </w:r>
      <w:proofErr w:type="gramStart"/>
      <w:r>
        <w:t>,2</w:t>
      </w:r>
      <w:proofErr w:type="gramEnd"/>
      <w:r>
        <w:t xml:space="preserve">-Benzoisotiazol-3(2H)-one LD50 (Oral).1450 mg/kg </w:t>
      </w:r>
      <w:proofErr w:type="spellStart"/>
      <w:r>
        <w:t>ratto</w:t>
      </w:r>
      <w:proofErr w:type="spellEnd"/>
      <w:r>
        <w:t xml:space="preserve"> LD50 (Dermal).&gt; 5000 mg/kg </w:t>
      </w:r>
      <w:proofErr w:type="spellStart"/>
      <w:r>
        <w:t>ratto</w:t>
      </w:r>
      <w:proofErr w:type="spellEnd"/>
    </w:p>
    <w:p w:rsidR="00D56699" w:rsidRDefault="00D56699">
      <w:pPr>
        <w:pStyle w:val="BodyText"/>
        <w:spacing w:before="11"/>
        <w:rPr>
          <w:sz w:val="23"/>
        </w:rPr>
      </w:pPr>
    </w:p>
    <w:p w:rsidR="00D56699" w:rsidRDefault="00157F54">
      <w:pPr>
        <w:pStyle w:val="BodyText"/>
        <w:ind w:left="103"/>
      </w:pPr>
      <w:r>
        <w:t>ETHOXYLATED NONYL PHENOL</w:t>
      </w:r>
    </w:p>
    <w:p w:rsidR="00D56699" w:rsidRDefault="00157F54">
      <w:pPr>
        <w:pStyle w:val="BodyText"/>
        <w:spacing w:before="1" w:line="183" w:lineRule="exact"/>
        <w:ind w:left="103"/>
      </w:pPr>
      <w:r>
        <w:t>LD50 (Oral).1310 mg/kg Rat</w:t>
      </w:r>
    </w:p>
    <w:p w:rsidR="00D56699" w:rsidRDefault="00157F54">
      <w:pPr>
        <w:pStyle w:val="BodyText"/>
        <w:spacing w:line="183" w:lineRule="exact"/>
        <w:ind w:left="103"/>
      </w:pPr>
      <w:r>
        <w:t>LD50 (Dermal).1780 mg/kg Rabbit</w:t>
      </w:r>
    </w:p>
    <w:p w:rsidR="00D56699" w:rsidRDefault="00D56699">
      <w:pPr>
        <w:pStyle w:val="BodyText"/>
      </w:pPr>
    </w:p>
    <w:p w:rsidR="00D56699" w:rsidRDefault="00157F54">
      <w:pPr>
        <w:pStyle w:val="BodyText"/>
        <w:spacing w:before="93"/>
        <w:ind w:left="103"/>
      </w:pPr>
      <w:proofErr w:type="gramStart"/>
      <w:r>
        <w:t>SKIN CORROSI</w:t>
      </w:r>
      <w:r>
        <w:t>ON / IRRITATION.</w:t>
      </w:r>
      <w:proofErr w:type="gramEnd"/>
    </w:p>
    <w:p w:rsidR="00D56699" w:rsidRDefault="00157F54">
      <w:pPr>
        <w:pStyle w:val="BodyText"/>
        <w:spacing w:before="1"/>
        <w:ind w:left="103" w:right="6661"/>
      </w:pPr>
      <w:proofErr w:type="gramStart"/>
      <w:r>
        <w:t>Does not meet the classification criteria for this hazard class.</w:t>
      </w:r>
      <w:proofErr w:type="gramEnd"/>
      <w:r>
        <w:t xml:space="preserve"> </w:t>
      </w:r>
      <w:proofErr w:type="gramStart"/>
      <w:r>
        <w:t>SERIOUS EYE DAMAGE / IRRITATION.</w:t>
      </w:r>
      <w:proofErr w:type="gramEnd"/>
    </w:p>
    <w:p w:rsidR="00D56699" w:rsidRDefault="00157F54">
      <w:pPr>
        <w:pStyle w:val="BodyText"/>
        <w:ind w:left="103" w:right="6661"/>
      </w:pPr>
      <w:proofErr w:type="gramStart"/>
      <w:r>
        <w:t>Does not meet the classification criteria for this hazard class.</w:t>
      </w:r>
      <w:proofErr w:type="gramEnd"/>
      <w:r>
        <w:t xml:space="preserve"> </w:t>
      </w:r>
      <w:proofErr w:type="gramStart"/>
      <w:r>
        <w:t>RESPIRATORY OR SKIN SENSITISATION.</w:t>
      </w:r>
      <w:proofErr w:type="gramEnd"/>
    </w:p>
    <w:p w:rsidR="00D56699" w:rsidRDefault="00157F54">
      <w:pPr>
        <w:pStyle w:val="BodyText"/>
        <w:spacing w:line="183" w:lineRule="exact"/>
        <w:ind w:left="103"/>
      </w:pPr>
      <w:proofErr w:type="spellStart"/>
      <w:proofErr w:type="gramStart"/>
      <w:r>
        <w:t>Sensitising</w:t>
      </w:r>
      <w:proofErr w:type="spellEnd"/>
      <w:r>
        <w:t xml:space="preserve"> for the skin.</w:t>
      </w:r>
      <w:proofErr w:type="gramEnd"/>
    </w:p>
    <w:p w:rsidR="00D56699" w:rsidRDefault="00157F54">
      <w:pPr>
        <w:pStyle w:val="BodyText"/>
        <w:ind w:left="103"/>
      </w:pPr>
      <w:proofErr w:type="gramStart"/>
      <w:r>
        <w:t>GERM CELL MUTAGENICITY.</w:t>
      </w:r>
      <w:proofErr w:type="gramEnd"/>
    </w:p>
    <w:p w:rsidR="00D56699" w:rsidRDefault="00157F54">
      <w:pPr>
        <w:pStyle w:val="BodyText"/>
        <w:ind w:left="103" w:right="6661"/>
      </w:pPr>
      <w:proofErr w:type="gramStart"/>
      <w:r>
        <w:t>Does not meet the classification criteria for this hazard class.</w:t>
      </w:r>
      <w:proofErr w:type="gramEnd"/>
      <w:r>
        <w:t xml:space="preserve"> </w:t>
      </w:r>
      <w:proofErr w:type="gramStart"/>
      <w:r>
        <w:t>CARCINOGENICITY.</w:t>
      </w:r>
      <w:proofErr w:type="gramEnd"/>
    </w:p>
    <w:p w:rsidR="00D56699" w:rsidRDefault="00157F54">
      <w:pPr>
        <w:pStyle w:val="BodyText"/>
        <w:ind w:left="103" w:right="6661"/>
      </w:pPr>
      <w:proofErr w:type="gramStart"/>
      <w:r>
        <w:t>Does not meet the classification criteria for this hazard class.</w:t>
      </w:r>
      <w:proofErr w:type="gramEnd"/>
      <w:r>
        <w:t xml:space="preserve"> </w:t>
      </w:r>
      <w:proofErr w:type="gramStart"/>
      <w:r>
        <w:t>REPRODUCTIVE TOXICITY.</w:t>
      </w:r>
      <w:proofErr w:type="gramEnd"/>
    </w:p>
    <w:p w:rsidR="00D56699" w:rsidRDefault="00157F54">
      <w:pPr>
        <w:pStyle w:val="BodyText"/>
        <w:ind w:left="103" w:right="6661"/>
      </w:pPr>
      <w:proofErr w:type="gramStart"/>
      <w:r>
        <w:t>Does not meet the classification criteria for this hazard clas</w:t>
      </w:r>
      <w:r>
        <w:t>s.</w:t>
      </w:r>
      <w:proofErr w:type="gramEnd"/>
      <w:r>
        <w:t xml:space="preserve"> </w:t>
      </w:r>
      <w:proofErr w:type="gramStart"/>
      <w:r>
        <w:t>STOT - SINGLE EXPOSURE.</w:t>
      </w:r>
      <w:proofErr w:type="gramEnd"/>
    </w:p>
    <w:p w:rsidR="00D56699" w:rsidRDefault="00157F54">
      <w:pPr>
        <w:pStyle w:val="BodyText"/>
        <w:spacing w:before="1"/>
        <w:ind w:left="103" w:right="6661"/>
      </w:pPr>
      <w:proofErr w:type="gramStart"/>
      <w:r>
        <w:t>Does not meet the classification criteria for this hazard class.</w:t>
      </w:r>
      <w:proofErr w:type="gramEnd"/>
      <w:r>
        <w:t xml:space="preserve"> </w:t>
      </w:r>
      <w:proofErr w:type="gramStart"/>
      <w:r>
        <w:t>STOT - REPEATED EXPOSURE.</w:t>
      </w:r>
      <w:proofErr w:type="gramEnd"/>
    </w:p>
    <w:p w:rsidR="00D56699" w:rsidRDefault="00157F54">
      <w:pPr>
        <w:pStyle w:val="BodyText"/>
        <w:ind w:left="103" w:right="6661"/>
      </w:pPr>
      <w:proofErr w:type="gramStart"/>
      <w:r>
        <w:t>Does not meet the classification criteria for this hazard class.</w:t>
      </w:r>
      <w:proofErr w:type="gramEnd"/>
      <w:r>
        <w:t xml:space="preserve"> </w:t>
      </w:r>
      <w:proofErr w:type="gramStart"/>
      <w:r>
        <w:t>ASPIRATION HAZARD.</w:t>
      </w:r>
      <w:proofErr w:type="gramEnd"/>
    </w:p>
    <w:p w:rsidR="00D56699" w:rsidRDefault="00157F54">
      <w:pPr>
        <w:pStyle w:val="BodyText"/>
        <w:spacing w:line="183" w:lineRule="exact"/>
        <w:ind w:left="103"/>
      </w:pPr>
      <w:proofErr w:type="gramStart"/>
      <w:r>
        <w:t>Does not meet the classification criteria for this haz</w:t>
      </w:r>
      <w:r>
        <w:t>ard class.</w:t>
      </w:r>
      <w:proofErr w:type="gramEnd"/>
    </w:p>
    <w:p w:rsidR="00D56699" w:rsidRDefault="00157F54">
      <w:pPr>
        <w:pStyle w:val="Heading1"/>
        <w:tabs>
          <w:tab w:val="left" w:pos="10874"/>
        </w:tabs>
        <w:spacing w:before="0"/>
      </w:pPr>
      <w:r>
        <w:rPr>
          <w:shd w:val="clear" w:color="auto" w:fill="A8FFFF"/>
        </w:rPr>
        <w:t xml:space="preserve"> </w:t>
      </w:r>
      <w:r>
        <w:rPr>
          <w:spacing w:val="6"/>
          <w:shd w:val="clear" w:color="auto" w:fill="A8FFFF"/>
        </w:rPr>
        <w:t xml:space="preserve"> </w:t>
      </w:r>
      <w:proofErr w:type="gramStart"/>
      <w:r>
        <w:rPr>
          <w:shd w:val="clear" w:color="auto" w:fill="A8FFFF"/>
        </w:rPr>
        <w:t>SECTION 12.</w:t>
      </w:r>
      <w:proofErr w:type="gramEnd"/>
      <w:r>
        <w:rPr>
          <w:shd w:val="clear" w:color="auto" w:fill="A8FFFF"/>
        </w:rPr>
        <w:t xml:space="preserve"> </w:t>
      </w:r>
      <w:proofErr w:type="gramStart"/>
      <w:r>
        <w:rPr>
          <w:shd w:val="clear" w:color="auto" w:fill="A8FFFF"/>
        </w:rPr>
        <w:t>Ecological</w:t>
      </w:r>
      <w:r>
        <w:rPr>
          <w:spacing w:val="-10"/>
          <w:shd w:val="clear" w:color="auto" w:fill="A8FFFF"/>
        </w:rPr>
        <w:t xml:space="preserve"> </w:t>
      </w:r>
      <w:r>
        <w:rPr>
          <w:shd w:val="clear" w:color="auto" w:fill="A8FFFF"/>
        </w:rPr>
        <w:t>information.</w:t>
      </w:r>
      <w:proofErr w:type="gramEnd"/>
      <w:r>
        <w:rPr>
          <w:shd w:val="clear" w:color="auto" w:fill="A8FFFF"/>
        </w:rPr>
        <w:tab/>
      </w:r>
    </w:p>
    <w:p w:rsidR="00D56699" w:rsidRDefault="00D56699">
      <w:pPr>
        <w:sectPr w:rsidR="00D56699">
          <w:pgSz w:w="11900" w:h="16840"/>
          <w:pgMar w:top="680" w:right="400" w:bottom="280" w:left="420" w:header="720" w:footer="720" w:gutter="0"/>
          <w:cols w:space="720"/>
        </w:sectPr>
      </w:pPr>
    </w:p>
    <w:p w:rsidR="00D56699" w:rsidRDefault="00157F54">
      <w:pPr>
        <w:tabs>
          <w:tab w:val="left" w:pos="8447"/>
        </w:tabs>
        <w:spacing w:before="50" w:line="242" w:lineRule="auto"/>
        <w:ind w:left="8447" w:right="1672" w:hanging="3975"/>
        <w:rPr>
          <w:sz w:val="12"/>
        </w:rPr>
      </w:pPr>
      <w:proofErr w:type="gramStart"/>
      <w:r>
        <w:rPr>
          <w:b/>
          <w:sz w:val="24"/>
        </w:rPr>
        <w:lastRenderedPageBreak/>
        <w:t>RESIN-COLOR</w:t>
      </w:r>
      <w:r>
        <w:rPr>
          <w:b/>
          <w:spacing w:val="-3"/>
          <w:sz w:val="24"/>
        </w:rPr>
        <w:t xml:space="preserve"> </w:t>
      </w:r>
      <w:r>
        <w:rPr>
          <w:b/>
          <w:sz w:val="24"/>
        </w:rPr>
        <w:t>SNC</w:t>
      </w:r>
      <w:r>
        <w:rPr>
          <w:b/>
          <w:sz w:val="24"/>
        </w:rPr>
        <w:tab/>
      </w:r>
      <w:r>
        <w:rPr>
          <w:position w:val="11"/>
          <w:sz w:val="12"/>
        </w:rPr>
        <w:t>Revision nr.</w:t>
      </w:r>
      <w:proofErr w:type="gramEnd"/>
      <w:r>
        <w:rPr>
          <w:position w:val="11"/>
          <w:sz w:val="12"/>
        </w:rPr>
        <w:t xml:space="preserve"> 2 </w:t>
      </w:r>
      <w:r>
        <w:rPr>
          <w:sz w:val="12"/>
        </w:rPr>
        <w:t>Dated</w:t>
      </w:r>
      <w:r>
        <w:rPr>
          <w:spacing w:val="-3"/>
          <w:sz w:val="12"/>
        </w:rPr>
        <w:t xml:space="preserve"> </w:t>
      </w:r>
      <w:r>
        <w:rPr>
          <w:sz w:val="12"/>
        </w:rPr>
        <w:t>01/03/2018</w:t>
      </w:r>
    </w:p>
    <w:p w:rsidR="00D56699" w:rsidRDefault="00D56699">
      <w:pPr>
        <w:pStyle w:val="BodyText"/>
        <w:spacing w:before="9"/>
        <w:rPr>
          <w:sz w:val="12"/>
        </w:rPr>
      </w:pPr>
    </w:p>
    <w:p w:rsidR="00D56699" w:rsidRDefault="00157F54">
      <w:pPr>
        <w:tabs>
          <w:tab w:val="left" w:pos="8447"/>
        </w:tabs>
        <w:spacing w:before="1" w:line="242" w:lineRule="auto"/>
        <w:ind w:left="8447" w:right="1447" w:hanging="3956"/>
        <w:rPr>
          <w:sz w:val="12"/>
        </w:rPr>
      </w:pPr>
      <w:r>
        <w:rPr>
          <w:b/>
          <w:position w:val="-10"/>
          <w:sz w:val="24"/>
        </w:rPr>
        <w:t>015 -</w:t>
      </w:r>
      <w:r>
        <w:rPr>
          <w:b/>
          <w:spacing w:val="-4"/>
          <w:position w:val="-10"/>
          <w:sz w:val="24"/>
        </w:rPr>
        <w:t xml:space="preserve"> </w:t>
      </w:r>
      <w:r>
        <w:rPr>
          <w:b/>
          <w:position w:val="-10"/>
          <w:sz w:val="24"/>
        </w:rPr>
        <w:t>PRIMER</w:t>
      </w:r>
      <w:r>
        <w:rPr>
          <w:b/>
          <w:spacing w:val="-1"/>
          <w:position w:val="-10"/>
          <w:sz w:val="24"/>
        </w:rPr>
        <w:t xml:space="preserve"> </w:t>
      </w:r>
      <w:r>
        <w:rPr>
          <w:b/>
          <w:position w:val="-10"/>
          <w:sz w:val="24"/>
        </w:rPr>
        <w:t>IDRO</w:t>
      </w:r>
      <w:r>
        <w:rPr>
          <w:b/>
          <w:position w:val="-10"/>
          <w:sz w:val="24"/>
        </w:rPr>
        <w:tab/>
      </w:r>
      <w:r>
        <w:rPr>
          <w:sz w:val="12"/>
        </w:rPr>
        <w:t>Printed on 19/04/2018 Page n.</w:t>
      </w:r>
      <w:r>
        <w:rPr>
          <w:spacing w:val="-1"/>
          <w:sz w:val="12"/>
        </w:rPr>
        <w:t xml:space="preserve"> </w:t>
      </w:r>
      <w:r>
        <w:rPr>
          <w:sz w:val="12"/>
        </w:rPr>
        <w:t>8/12</w:t>
      </w:r>
    </w:p>
    <w:p w:rsidR="00D56699" w:rsidRDefault="00D56699">
      <w:pPr>
        <w:pStyle w:val="BodyText"/>
        <w:rPr>
          <w:sz w:val="20"/>
        </w:rPr>
      </w:pPr>
    </w:p>
    <w:p w:rsidR="00D56699" w:rsidRDefault="00D56699">
      <w:pPr>
        <w:pStyle w:val="BodyText"/>
        <w:rPr>
          <w:sz w:val="20"/>
        </w:rPr>
      </w:pPr>
    </w:p>
    <w:p w:rsidR="00D56699" w:rsidRDefault="00D56699">
      <w:pPr>
        <w:pStyle w:val="BodyText"/>
        <w:spacing w:before="2"/>
        <w:rPr>
          <w:sz w:val="21"/>
        </w:rPr>
      </w:pPr>
    </w:p>
    <w:p w:rsidR="00D56699" w:rsidRDefault="00157F54">
      <w:pPr>
        <w:pStyle w:val="BodyText"/>
        <w:ind w:left="103" w:right="111" w:hanging="1"/>
        <w:jc w:val="both"/>
      </w:pPr>
      <w:r>
        <w:t xml:space="preserve">No specific data are available for this product. Handle it according to good working practices. Avoid littering. Do not contaminate soil and waterways. Inform the competent authorities, should the product reach waterways or contaminate soil or vegetation. </w:t>
      </w:r>
      <w:r>
        <w:t>Please take all the proper measures to reduce harmful effects on aquifers.</w:t>
      </w:r>
    </w:p>
    <w:p w:rsidR="00D56699" w:rsidRDefault="00157F54">
      <w:pPr>
        <w:pStyle w:val="Heading2"/>
        <w:numPr>
          <w:ilvl w:val="1"/>
          <w:numId w:val="5"/>
        </w:numPr>
        <w:tabs>
          <w:tab w:val="left" w:pos="636"/>
        </w:tabs>
        <w:spacing w:line="182" w:lineRule="exact"/>
      </w:pPr>
      <w:proofErr w:type="gramStart"/>
      <w:r>
        <w:t>Toxicity.</w:t>
      </w:r>
      <w:proofErr w:type="gramEnd"/>
    </w:p>
    <w:p w:rsidR="00D56699" w:rsidRDefault="00D56699">
      <w:pPr>
        <w:pStyle w:val="BodyText"/>
        <w:rPr>
          <w:b/>
        </w:rPr>
      </w:pPr>
    </w:p>
    <w:p w:rsidR="00D56699" w:rsidRDefault="00157F54">
      <w:pPr>
        <w:pStyle w:val="BodyText"/>
        <w:spacing w:before="93"/>
        <w:ind w:left="172" w:right="9013" w:firstLine="60"/>
      </w:pPr>
      <w:r>
        <w:t>1</w:t>
      </w:r>
      <w:proofErr w:type="gramStart"/>
      <w:r>
        <w:t>,2</w:t>
      </w:r>
      <w:proofErr w:type="gramEnd"/>
      <w:r>
        <w:t>-Benzoisotiazol-3(2H)- one</w:t>
      </w:r>
    </w:p>
    <w:p w:rsidR="00D56699" w:rsidRDefault="00157F54">
      <w:pPr>
        <w:pStyle w:val="BodyText"/>
        <w:tabs>
          <w:tab w:val="left" w:pos="3573"/>
        </w:tabs>
        <w:spacing w:before="1"/>
        <w:ind w:left="232"/>
      </w:pPr>
      <w:proofErr w:type="gramStart"/>
      <w:r>
        <w:t>LC50 -</w:t>
      </w:r>
      <w:r>
        <w:rPr>
          <w:spacing w:val="-2"/>
        </w:rPr>
        <w:t xml:space="preserve"> </w:t>
      </w:r>
      <w:r>
        <w:t>for</w:t>
      </w:r>
      <w:r>
        <w:rPr>
          <w:spacing w:val="-1"/>
        </w:rPr>
        <w:t xml:space="preserve"> </w:t>
      </w:r>
      <w:r>
        <w:t>Fish.</w:t>
      </w:r>
      <w:proofErr w:type="gramEnd"/>
      <w:r>
        <w:tab/>
        <w:t>&gt; 1</w:t>
      </w:r>
      <w:proofErr w:type="gramStart"/>
      <w:r>
        <w:t>,3</w:t>
      </w:r>
      <w:proofErr w:type="gramEnd"/>
      <w:r>
        <w:t xml:space="preserve"> mg/l/96h </w:t>
      </w:r>
      <w:proofErr w:type="spellStart"/>
      <w:r>
        <w:t>Oncorhynchus</w:t>
      </w:r>
      <w:proofErr w:type="spellEnd"/>
      <w:r>
        <w:t xml:space="preserve"> </w:t>
      </w:r>
      <w:proofErr w:type="spellStart"/>
      <w:r>
        <w:t>mykiss</w:t>
      </w:r>
      <w:proofErr w:type="spellEnd"/>
      <w:r>
        <w:t xml:space="preserve"> / 96</w:t>
      </w:r>
      <w:r>
        <w:rPr>
          <w:spacing w:val="-5"/>
        </w:rPr>
        <w:t xml:space="preserve"> </w:t>
      </w:r>
      <w:r>
        <w:t>h</w:t>
      </w:r>
    </w:p>
    <w:p w:rsidR="00D56699" w:rsidRDefault="00D56699">
      <w:pPr>
        <w:sectPr w:rsidR="00D56699">
          <w:pgSz w:w="11900" w:h="16840"/>
          <w:pgMar w:top="680" w:right="400" w:bottom="280" w:left="420" w:header="720" w:footer="720" w:gutter="0"/>
          <w:cols w:space="720"/>
        </w:sectPr>
      </w:pPr>
    </w:p>
    <w:p w:rsidR="00D56699" w:rsidRDefault="00157F54">
      <w:pPr>
        <w:pStyle w:val="BodyText"/>
        <w:spacing w:before="92"/>
        <w:ind w:left="172" w:right="23" w:firstLine="60"/>
      </w:pPr>
      <w:proofErr w:type="gramStart"/>
      <w:r>
        <w:lastRenderedPageBreak/>
        <w:t>EC50 - for Algae / Aquatic Plants.</w:t>
      </w:r>
      <w:proofErr w:type="gramEnd"/>
    </w:p>
    <w:p w:rsidR="00D56699" w:rsidRDefault="00157F54">
      <w:pPr>
        <w:pStyle w:val="BodyText"/>
        <w:spacing w:before="92"/>
        <w:ind w:left="172"/>
      </w:pPr>
      <w:r>
        <w:br w:type="column"/>
      </w:r>
      <w:r>
        <w:lastRenderedPageBreak/>
        <w:t>&gt; 0</w:t>
      </w:r>
      <w:proofErr w:type="gramStart"/>
      <w:r>
        <w:t>,15</w:t>
      </w:r>
      <w:proofErr w:type="gramEnd"/>
      <w:r>
        <w:t xml:space="preserve"> mg/l/72h (green alga / 7</w:t>
      </w:r>
      <w:r>
        <w:t>2 h)</w:t>
      </w:r>
    </w:p>
    <w:p w:rsidR="00D56699" w:rsidRDefault="00D56699">
      <w:pPr>
        <w:sectPr w:rsidR="00D56699">
          <w:type w:val="continuous"/>
          <w:pgSz w:w="11900" w:h="16840"/>
          <w:pgMar w:top="680" w:right="400" w:bottom="280" w:left="420" w:header="720" w:footer="720" w:gutter="0"/>
          <w:cols w:num="2" w:space="720" w:equalWidth="0">
            <w:col w:w="2125" w:space="1276"/>
            <w:col w:w="7679"/>
          </w:cols>
        </w:sectPr>
      </w:pPr>
    </w:p>
    <w:p w:rsidR="00D56699" w:rsidRDefault="00D56699">
      <w:pPr>
        <w:pStyle w:val="BodyText"/>
        <w:spacing w:before="6"/>
        <w:rPr>
          <w:sz w:val="17"/>
        </w:rPr>
      </w:pPr>
    </w:p>
    <w:p w:rsidR="00D56699" w:rsidRDefault="00157F54">
      <w:pPr>
        <w:pStyle w:val="BodyText"/>
        <w:spacing w:before="74"/>
        <w:ind w:left="172" w:right="8938" w:firstLine="60"/>
      </w:pPr>
      <w:r>
        <w:t xml:space="preserve">Massa </w:t>
      </w:r>
      <w:proofErr w:type="spellStart"/>
      <w:r>
        <w:t>di</w:t>
      </w:r>
      <w:proofErr w:type="spellEnd"/>
      <w:r>
        <w:t xml:space="preserve"> </w:t>
      </w:r>
      <w:proofErr w:type="spellStart"/>
      <w:r>
        <w:t>reazione</w:t>
      </w:r>
      <w:proofErr w:type="spellEnd"/>
      <w:r>
        <w:t xml:space="preserve"> </w:t>
      </w:r>
      <w:proofErr w:type="spellStart"/>
      <w:r>
        <w:t>di</w:t>
      </w:r>
      <w:proofErr w:type="spellEnd"/>
      <w:r>
        <w:t>: 5- cloro-2-metil-2H-isotiazol-3- one [EC no. 247-500-7]; 2-</w:t>
      </w:r>
    </w:p>
    <w:p w:rsidR="00D56699" w:rsidRDefault="00157F54">
      <w:pPr>
        <w:pStyle w:val="BodyText"/>
        <w:ind w:left="172" w:right="8887"/>
      </w:pPr>
      <w:proofErr w:type="gramStart"/>
      <w:r>
        <w:t>metil-2H</w:t>
      </w:r>
      <w:proofErr w:type="gramEnd"/>
      <w:r>
        <w:t>-isotiazol-3-one [EC no. 220-239-6] (3:1)</w:t>
      </w:r>
    </w:p>
    <w:p w:rsidR="00D56699" w:rsidRDefault="00157F54">
      <w:pPr>
        <w:pStyle w:val="BodyText"/>
        <w:tabs>
          <w:tab w:val="left" w:pos="3573"/>
        </w:tabs>
        <w:spacing w:line="183" w:lineRule="exact"/>
        <w:ind w:left="232"/>
      </w:pPr>
      <w:proofErr w:type="gramStart"/>
      <w:r>
        <w:t>LC50 -</w:t>
      </w:r>
      <w:r>
        <w:rPr>
          <w:spacing w:val="-2"/>
        </w:rPr>
        <w:t xml:space="preserve"> </w:t>
      </w:r>
      <w:r>
        <w:t>for</w:t>
      </w:r>
      <w:r>
        <w:rPr>
          <w:spacing w:val="-1"/>
        </w:rPr>
        <w:t xml:space="preserve"> </w:t>
      </w:r>
      <w:r>
        <w:t>Fish.</w:t>
      </w:r>
      <w:proofErr w:type="gramEnd"/>
      <w:r>
        <w:tab/>
        <w:t>0</w:t>
      </w:r>
      <w:proofErr w:type="gramStart"/>
      <w:r>
        <w:t>,22</w:t>
      </w:r>
      <w:proofErr w:type="gramEnd"/>
      <w:r>
        <w:t xml:space="preserve"> mg/l/96h </w:t>
      </w:r>
      <w:proofErr w:type="spellStart"/>
      <w:r>
        <w:t>Oncorhynchus</w:t>
      </w:r>
      <w:proofErr w:type="spellEnd"/>
      <w:r>
        <w:t xml:space="preserve"> </w:t>
      </w:r>
      <w:proofErr w:type="spellStart"/>
      <w:r>
        <w:t>mykiss</w:t>
      </w:r>
      <w:proofErr w:type="spellEnd"/>
      <w:r>
        <w:t xml:space="preserve"> (OECD 203) S</w:t>
      </w:r>
      <w:r>
        <w:rPr>
          <w:spacing w:val="-8"/>
        </w:rPr>
        <w:t xml:space="preserve"> </w:t>
      </w:r>
      <w:r>
        <w:t>6</w:t>
      </w:r>
    </w:p>
    <w:p w:rsidR="00D56699" w:rsidRDefault="00157F54">
      <w:pPr>
        <w:pStyle w:val="BodyText"/>
        <w:tabs>
          <w:tab w:val="left" w:pos="3573"/>
        </w:tabs>
        <w:spacing w:before="92"/>
        <w:ind w:left="232"/>
      </w:pPr>
      <w:proofErr w:type="gramStart"/>
      <w:r>
        <w:t>EC50 -</w:t>
      </w:r>
      <w:r>
        <w:rPr>
          <w:spacing w:val="-2"/>
        </w:rPr>
        <w:t xml:space="preserve"> </w:t>
      </w:r>
      <w:r>
        <w:t>for</w:t>
      </w:r>
      <w:r>
        <w:rPr>
          <w:spacing w:val="-3"/>
        </w:rPr>
        <w:t xml:space="preserve"> </w:t>
      </w:r>
      <w:proofErr w:type="spellStart"/>
      <w:r>
        <w:t>Crustacea</w:t>
      </w:r>
      <w:proofErr w:type="spellEnd"/>
      <w:r>
        <w:t>.</w:t>
      </w:r>
      <w:proofErr w:type="gramEnd"/>
      <w:r>
        <w:tab/>
      </w:r>
      <w:r>
        <w:t>0</w:t>
      </w:r>
      <w:proofErr w:type="gramStart"/>
      <w:r>
        <w:t>,12</w:t>
      </w:r>
      <w:proofErr w:type="gramEnd"/>
      <w:r>
        <w:t xml:space="preserve"> mg/l/48h Daphnia magna (OECD 202) S</w:t>
      </w:r>
      <w:r>
        <w:rPr>
          <w:spacing w:val="-9"/>
        </w:rPr>
        <w:t xml:space="preserve"> </w:t>
      </w:r>
      <w:r>
        <w:t>52</w:t>
      </w:r>
    </w:p>
    <w:p w:rsidR="00D56699" w:rsidRDefault="00D56699">
      <w:pPr>
        <w:sectPr w:rsidR="00D56699">
          <w:type w:val="continuous"/>
          <w:pgSz w:w="11900" w:h="16840"/>
          <w:pgMar w:top="680" w:right="400" w:bottom="280" w:left="420" w:header="720" w:footer="720" w:gutter="0"/>
          <w:cols w:space="720"/>
        </w:sectPr>
      </w:pPr>
    </w:p>
    <w:p w:rsidR="00D56699" w:rsidRDefault="00157F54">
      <w:pPr>
        <w:pStyle w:val="BodyText"/>
        <w:spacing w:before="92"/>
        <w:ind w:left="172" w:right="23" w:firstLine="60"/>
      </w:pPr>
      <w:proofErr w:type="gramStart"/>
      <w:r>
        <w:lastRenderedPageBreak/>
        <w:t>EC50 - for Algae / Aquatic Plants.</w:t>
      </w:r>
      <w:proofErr w:type="gramEnd"/>
    </w:p>
    <w:p w:rsidR="00D56699" w:rsidRDefault="00157F54">
      <w:pPr>
        <w:pStyle w:val="BodyText"/>
        <w:spacing w:before="2"/>
        <w:ind w:left="172" w:right="583" w:firstLine="60"/>
      </w:pPr>
      <w:proofErr w:type="gramStart"/>
      <w:r>
        <w:t xml:space="preserve">Chronic NOEC for </w:t>
      </w:r>
      <w:proofErr w:type="spellStart"/>
      <w:r>
        <w:t>Crustacea</w:t>
      </w:r>
      <w:proofErr w:type="spellEnd"/>
      <w:r>
        <w:t>.</w:t>
      </w:r>
      <w:proofErr w:type="gramEnd"/>
    </w:p>
    <w:p w:rsidR="00D56699" w:rsidRDefault="00157F54">
      <w:pPr>
        <w:pStyle w:val="BodyText"/>
        <w:spacing w:before="92"/>
        <w:ind w:left="172"/>
      </w:pPr>
      <w:r>
        <w:br w:type="column"/>
      </w:r>
      <w:r>
        <w:lastRenderedPageBreak/>
        <w:t xml:space="preserve">0,048 mg/l/72h </w:t>
      </w:r>
      <w:proofErr w:type="spellStart"/>
      <w:r>
        <w:t>Pseudokirchneriella</w:t>
      </w:r>
      <w:proofErr w:type="spellEnd"/>
      <w:r>
        <w:t xml:space="preserve"> </w:t>
      </w:r>
      <w:proofErr w:type="spellStart"/>
      <w:r>
        <w:t>subcapitata</w:t>
      </w:r>
      <w:proofErr w:type="spellEnd"/>
      <w:r>
        <w:t xml:space="preserve"> (OECD 201) S 1322</w:t>
      </w:r>
    </w:p>
    <w:p w:rsidR="00D56699" w:rsidRDefault="00D56699">
      <w:pPr>
        <w:pStyle w:val="BodyText"/>
        <w:spacing w:before="2"/>
      </w:pPr>
    </w:p>
    <w:p w:rsidR="00D56699" w:rsidRDefault="00157F54">
      <w:pPr>
        <w:pStyle w:val="BodyText"/>
        <w:ind w:left="172"/>
      </w:pPr>
      <w:r>
        <w:t>0,004 mg/l Daphnia magna (OECD 211) S 52</w:t>
      </w:r>
    </w:p>
    <w:p w:rsidR="00D56699" w:rsidRDefault="00D56699">
      <w:pPr>
        <w:sectPr w:rsidR="00D56699">
          <w:type w:val="continuous"/>
          <w:pgSz w:w="11900" w:h="16840"/>
          <w:pgMar w:top="680" w:right="400" w:bottom="280" w:left="420" w:header="720" w:footer="720" w:gutter="0"/>
          <w:cols w:num="2" w:space="720" w:equalWidth="0">
            <w:col w:w="2125" w:space="1276"/>
            <w:col w:w="7679"/>
          </w:cols>
        </w:sectPr>
      </w:pPr>
    </w:p>
    <w:p w:rsidR="00D56699" w:rsidRDefault="00D56699">
      <w:pPr>
        <w:pStyle w:val="BodyText"/>
        <w:spacing w:before="2"/>
        <w:rPr>
          <w:sz w:val="17"/>
        </w:rPr>
      </w:pPr>
    </w:p>
    <w:p w:rsidR="00D56699" w:rsidRDefault="00157F54">
      <w:pPr>
        <w:pStyle w:val="Heading2"/>
        <w:numPr>
          <w:ilvl w:val="1"/>
          <w:numId w:val="5"/>
        </w:numPr>
        <w:tabs>
          <w:tab w:val="left" w:pos="634"/>
        </w:tabs>
        <w:spacing w:before="75"/>
        <w:ind w:left="633" w:hanging="401"/>
      </w:pPr>
      <w:proofErr w:type="gramStart"/>
      <w:r>
        <w:t>Persistence and</w:t>
      </w:r>
      <w:r>
        <w:rPr>
          <w:spacing w:val="-3"/>
        </w:rPr>
        <w:t xml:space="preserve"> </w:t>
      </w:r>
      <w:r>
        <w:t>degradability.</w:t>
      </w:r>
      <w:proofErr w:type="gramEnd"/>
    </w:p>
    <w:p w:rsidR="00D56699" w:rsidRDefault="00D56699">
      <w:pPr>
        <w:pStyle w:val="BodyText"/>
        <w:rPr>
          <w:b/>
        </w:rPr>
      </w:pPr>
    </w:p>
    <w:p w:rsidR="00D56699" w:rsidRDefault="00D56699">
      <w:pPr>
        <w:pStyle w:val="BodyText"/>
        <w:rPr>
          <w:b/>
        </w:rPr>
      </w:pPr>
    </w:p>
    <w:p w:rsidR="00D56699" w:rsidRDefault="00D56699">
      <w:pPr>
        <w:pStyle w:val="BodyText"/>
        <w:spacing w:before="1"/>
        <w:rPr>
          <w:b/>
        </w:rPr>
      </w:pPr>
    </w:p>
    <w:p w:rsidR="00D56699" w:rsidRDefault="00157F54">
      <w:pPr>
        <w:pStyle w:val="BodyText"/>
        <w:ind w:left="172" w:right="9013" w:firstLine="60"/>
      </w:pPr>
      <w:r>
        <w:t>1</w:t>
      </w:r>
      <w:proofErr w:type="gramStart"/>
      <w:r>
        <w:t>,2</w:t>
      </w:r>
      <w:proofErr w:type="gramEnd"/>
      <w:r>
        <w:t>-Benzoisotiazol-3(2H)- one</w:t>
      </w:r>
    </w:p>
    <w:p w:rsidR="00D56699" w:rsidRDefault="00157F54">
      <w:pPr>
        <w:pStyle w:val="BodyText"/>
        <w:spacing w:before="2"/>
        <w:ind w:left="103"/>
      </w:pPr>
      <w:r>
        <w:t>NOT rapidly biodegradable.</w:t>
      </w:r>
    </w:p>
    <w:p w:rsidR="00D56699" w:rsidRDefault="00D56699">
      <w:pPr>
        <w:pStyle w:val="BodyText"/>
      </w:pPr>
    </w:p>
    <w:p w:rsidR="00D56699" w:rsidRDefault="00D56699">
      <w:pPr>
        <w:pStyle w:val="BodyText"/>
      </w:pPr>
    </w:p>
    <w:p w:rsidR="00D56699" w:rsidRDefault="00D56699">
      <w:pPr>
        <w:pStyle w:val="BodyText"/>
        <w:spacing w:before="10"/>
        <w:rPr>
          <w:sz w:val="15"/>
        </w:rPr>
      </w:pPr>
    </w:p>
    <w:p w:rsidR="00D56699" w:rsidRDefault="00157F54">
      <w:pPr>
        <w:pStyle w:val="BodyText"/>
        <w:ind w:left="172" w:right="9058" w:firstLine="60"/>
      </w:pPr>
      <w:r>
        <w:t>ETHOXYLATED NONYL PHENOL</w:t>
      </w:r>
    </w:p>
    <w:p w:rsidR="00D56699" w:rsidRDefault="00157F54">
      <w:pPr>
        <w:pStyle w:val="BodyText"/>
        <w:tabs>
          <w:tab w:val="left" w:pos="3573"/>
        </w:tabs>
        <w:spacing w:before="1" w:line="360" w:lineRule="auto"/>
        <w:ind w:left="103" w:right="6573" w:firstLine="129"/>
      </w:pPr>
      <w:proofErr w:type="gramStart"/>
      <w:r>
        <w:t>Solubility</w:t>
      </w:r>
      <w:r>
        <w:rPr>
          <w:spacing w:val="-3"/>
        </w:rPr>
        <w:t xml:space="preserve"> </w:t>
      </w:r>
      <w:r>
        <w:t>in</w:t>
      </w:r>
      <w:r>
        <w:rPr>
          <w:spacing w:val="-2"/>
        </w:rPr>
        <w:t xml:space="preserve"> </w:t>
      </w:r>
      <w:r>
        <w:t>water.</w:t>
      </w:r>
      <w:proofErr w:type="gramEnd"/>
      <w:r>
        <w:tab/>
        <w:t xml:space="preserve">&gt; 10000 mg/l </w:t>
      </w:r>
      <w:proofErr w:type="gramStart"/>
      <w:r>
        <w:t>Rapidly</w:t>
      </w:r>
      <w:proofErr w:type="gramEnd"/>
      <w:r>
        <w:rPr>
          <w:spacing w:val="-2"/>
        </w:rPr>
        <w:t xml:space="preserve"> </w:t>
      </w:r>
      <w:r>
        <w:t>biodegradable.</w:t>
      </w:r>
    </w:p>
    <w:p w:rsidR="00D56699" w:rsidRDefault="00D56699">
      <w:pPr>
        <w:pStyle w:val="BodyText"/>
      </w:pPr>
    </w:p>
    <w:p w:rsidR="00D56699" w:rsidRDefault="00D56699">
      <w:pPr>
        <w:pStyle w:val="BodyText"/>
        <w:spacing w:before="8"/>
        <w:rPr>
          <w:sz w:val="23"/>
        </w:rPr>
      </w:pPr>
    </w:p>
    <w:p w:rsidR="00D56699" w:rsidRDefault="00157F54">
      <w:pPr>
        <w:pStyle w:val="Heading2"/>
        <w:numPr>
          <w:ilvl w:val="1"/>
          <w:numId w:val="5"/>
        </w:numPr>
        <w:tabs>
          <w:tab w:val="left" w:pos="636"/>
        </w:tabs>
      </w:pPr>
      <w:proofErr w:type="spellStart"/>
      <w:proofErr w:type="gramStart"/>
      <w:r>
        <w:t>Bioaccumulative</w:t>
      </w:r>
      <w:proofErr w:type="spellEnd"/>
      <w:r>
        <w:rPr>
          <w:spacing w:val="-3"/>
        </w:rPr>
        <w:t xml:space="preserve"> </w:t>
      </w:r>
      <w:r>
        <w:t>potential.</w:t>
      </w:r>
      <w:proofErr w:type="gramEnd"/>
    </w:p>
    <w:p w:rsidR="00D56699" w:rsidRDefault="00D56699">
      <w:pPr>
        <w:pStyle w:val="BodyText"/>
        <w:rPr>
          <w:b/>
          <w:sz w:val="20"/>
        </w:rPr>
      </w:pPr>
    </w:p>
    <w:p w:rsidR="00D56699" w:rsidRDefault="00D56699">
      <w:pPr>
        <w:pStyle w:val="BodyText"/>
        <w:spacing w:before="9"/>
        <w:rPr>
          <w:b/>
          <w:sz w:val="21"/>
        </w:rPr>
      </w:pPr>
    </w:p>
    <w:p w:rsidR="00D56699" w:rsidRDefault="00D56699">
      <w:pPr>
        <w:rPr>
          <w:sz w:val="21"/>
        </w:rPr>
        <w:sectPr w:rsidR="00D56699">
          <w:type w:val="continuous"/>
          <w:pgSz w:w="11900" w:h="16840"/>
          <w:pgMar w:top="680" w:right="400" w:bottom="280" w:left="420" w:header="720" w:footer="720" w:gutter="0"/>
          <w:cols w:space="720"/>
        </w:sectPr>
      </w:pPr>
    </w:p>
    <w:p w:rsidR="00D56699" w:rsidRDefault="00157F54">
      <w:pPr>
        <w:pStyle w:val="BodyText"/>
        <w:spacing w:before="75"/>
        <w:ind w:left="172" w:right="23" w:firstLine="60"/>
      </w:pPr>
      <w:r>
        <w:lastRenderedPageBreak/>
        <w:t>ETHOXYLATED NONYL PHENOL</w:t>
      </w:r>
    </w:p>
    <w:p w:rsidR="00D56699" w:rsidRDefault="00157F54">
      <w:pPr>
        <w:pStyle w:val="BodyText"/>
        <w:ind w:left="172" w:right="210" w:firstLine="60"/>
      </w:pPr>
      <w:r>
        <w:t xml:space="preserve">Partition coefficient: n- </w:t>
      </w:r>
      <w:proofErr w:type="spellStart"/>
      <w:r>
        <w:t>octanol</w:t>
      </w:r>
      <w:proofErr w:type="spellEnd"/>
      <w:r>
        <w:t>/water.</w:t>
      </w:r>
    </w:p>
    <w:p w:rsidR="00D56699" w:rsidRDefault="00157F54">
      <w:pPr>
        <w:pStyle w:val="BodyText"/>
      </w:pPr>
      <w:r>
        <w:br w:type="column"/>
      </w:r>
    </w:p>
    <w:p w:rsidR="00D56699" w:rsidRDefault="00D56699">
      <w:pPr>
        <w:pStyle w:val="BodyText"/>
        <w:spacing w:before="5"/>
        <w:rPr>
          <w:sz w:val="22"/>
        </w:rPr>
      </w:pPr>
    </w:p>
    <w:p w:rsidR="00D56699" w:rsidRDefault="00157F54">
      <w:pPr>
        <w:pStyle w:val="BodyText"/>
        <w:ind w:left="172"/>
      </w:pPr>
      <w:r>
        <w:t>3</w:t>
      </w:r>
      <w:proofErr w:type="gramStart"/>
      <w:r>
        <w:t>,7</w:t>
      </w:r>
      <w:proofErr w:type="gramEnd"/>
    </w:p>
    <w:p w:rsidR="00D56699" w:rsidRDefault="00D56699">
      <w:pPr>
        <w:sectPr w:rsidR="00D56699">
          <w:type w:val="continuous"/>
          <w:pgSz w:w="11900" w:h="16840"/>
          <w:pgMar w:top="680" w:right="400" w:bottom="280" w:left="420" w:header="720" w:footer="720" w:gutter="0"/>
          <w:cols w:num="2" w:space="720" w:equalWidth="0">
            <w:col w:w="2045" w:space="1356"/>
            <w:col w:w="7679"/>
          </w:cols>
        </w:sectPr>
      </w:pPr>
    </w:p>
    <w:p w:rsidR="00D56699" w:rsidRDefault="00D56699">
      <w:pPr>
        <w:pStyle w:val="BodyText"/>
        <w:spacing w:before="4"/>
        <w:rPr>
          <w:sz w:val="17"/>
        </w:rPr>
      </w:pPr>
      <w:r w:rsidRPr="00D56699">
        <w:lastRenderedPageBreak/>
        <w:pict>
          <v:group id="_x0000_s1062" style="position:absolute;margin-left:25.05pt;margin-top:36pt;width:551.45pt;height:753.15pt;z-index:-21496;mso-position-horizontal-relative:page;mso-position-vertical-relative:page" coordorigin="501,720" coordsize="11029,15063">
            <v:shape id="_x0000_s1070" style="position:absolute;left:523;top:719;width:10992;height:1150" coordorigin="523,720" coordsize="10992,1150" o:spt="100" adj="0,,0" path="m530,727r2708,m3252,727r5542,m8808,727r2707,m523,720r,1150e" filled="f" strokeweight=".72pt">
              <v:stroke joinstyle="round"/>
              <v:formulas/>
              <v:path arrowok="t" o:connecttype="segments"/>
            </v:shape>
            <v:line id="_x0000_s1069" style="position:absolute" from="530,1862" to="3238,1862" strokeweight=".72pt"/>
            <v:shape id="_x0000_s1068" style="position:absolute;left:3244;top:719;width:5549;height:1150" coordorigin="3245,720" coordsize="5549,1150" o:spt="100" adj="0,,0" path="m3252,1294r5542,m3245,720r,1150e" filled="f" strokeweight=".72pt">
              <v:stroke joinstyle="round"/>
              <v:formulas/>
              <v:path arrowok="t" o:connecttype="segments"/>
            </v:shape>
            <v:line id="_x0000_s1067" style="position:absolute" from="3252,1862" to="8794,1862" strokeweight=".72pt"/>
            <v:line id="_x0000_s1066" style="position:absolute" from="8801,720" to="8801,1870" strokeweight=".72pt"/>
            <v:line id="_x0000_s1065" style="position:absolute" from="8808,1862" to="11515,1862" strokeweight=".72pt"/>
            <v:line id="_x0000_s1064" style="position:absolute" from="11522,720" to="11522,1870" strokeweight=".72pt"/>
            <v:shape id="_x0000_s1063" style="position:absolute;left:4240;top:-108874;width:91700;height:116841" coordorigin="4240,-108873" coordsize="91700,116841" o:spt="100" adj="0,,0" path="m509,1754r,14021m11513,1754r-72,14021m509,15775r10932,e" filled="f" strokecolor="#a8a8a8">
              <v:stroke joinstyle="round"/>
              <v:formulas/>
              <v:path arrowok="t" o:connecttype="segments"/>
            </v:shape>
            <w10:wrap anchorx="page" anchory="page"/>
          </v:group>
        </w:pict>
      </w:r>
    </w:p>
    <w:p w:rsidR="00D56699" w:rsidRDefault="00157F54">
      <w:pPr>
        <w:pStyle w:val="Heading2"/>
        <w:numPr>
          <w:ilvl w:val="1"/>
          <w:numId w:val="5"/>
        </w:numPr>
        <w:tabs>
          <w:tab w:val="left" w:pos="634"/>
        </w:tabs>
        <w:spacing w:before="75"/>
        <w:ind w:left="633" w:hanging="401"/>
      </w:pPr>
      <w:proofErr w:type="gramStart"/>
      <w:r>
        <w:t>Mobility in</w:t>
      </w:r>
      <w:r>
        <w:rPr>
          <w:spacing w:val="-7"/>
        </w:rPr>
        <w:t xml:space="preserve"> </w:t>
      </w:r>
      <w:r>
        <w:t>soil.</w:t>
      </w:r>
      <w:proofErr w:type="gramEnd"/>
    </w:p>
    <w:p w:rsidR="00D56699" w:rsidRDefault="00D56699">
      <w:pPr>
        <w:pStyle w:val="BodyText"/>
        <w:rPr>
          <w:b/>
        </w:rPr>
      </w:pPr>
    </w:p>
    <w:p w:rsidR="00D56699" w:rsidRDefault="00157F54">
      <w:pPr>
        <w:pStyle w:val="BodyText"/>
        <w:spacing w:before="93"/>
        <w:ind w:left="103"/>
      </w:pPr>
      <w:proofErr w:type="gramStart"/>
      <w:r>
        <w:t>Information not available.</w:t>
      </w:r>
      <w:proofErr w:type="gramEnd"/>
    </w:p>
    <w:p w:rsidR="00D56699" w:rsidRDefault="00D56699">
      <w:pPr>
        <w:pStyle w:val="BodyText"/>
      </w:pPr>
    </w:p>
    <w:p w:rsidR="00D56699" w:rsidRDefault="00D56699">
      <w:pPr>
        <w:pStyle w:val="BodyText"/>
      </w:pPr>
    </w:p>
    <w:p w:rsidR="00D56699" w:rsidRDefault="00D56699">
      <w:pPr>
        <w:pStyle w:val="BodyText"/>
        <w:spacing w:before="9"/>
        <w:rPr>
          <w:sz w:val="15"/>
        </w:rPr>
      </w:pPr>
    </w:p>
    <w:p w:rsidR="00D56699" w:rsidRDefault="00157F54">
      <w:pPr>
        <w:pStyle w:val="Heading2"/>
        <w:numPr>
          <w:ilvl w:val="1"/>
          <w:numId w:val="5"/>
        </w:numPr>
        <w:tabs>
          <w:tab w:val="left" w:pos="636"/>
        </w:tabs>
      </w:pPr>
      <w:proofErr w:type="gramStart"/>
      <w:r>
        <w:t xml:space="preserve">Results of PBT and </w:t>
      </w:r>
      <w:proofErr w:type="spellStart"/>
      <w:r>
        <w:t>vPvB</w:t>
      </w:r>
      <w:proofErr w:type="spellEnd"/>
      <w:r>
        <w:rPr>
          <w:spacing w:val="-7"/>
        </w:rPr>
        <w:t xml:space="preserve"> </w:t>
      </w:r>
      <w:r>
        <w:t>assessment.</w:t>
      </w:r>
      <w:proofErr w:type="gramEnd"/>
    </w:p>
    <w:p w:rsidR="00D56699" w:rsidRDefault="00D56699">
      <w:pPr>
        <w:pStyle w:val="BodyText"/>
        <w:rPr>
          <w:b/>
        </w:rPr>
      </w:pPr>
    </w:p>
    <w:p w:rsidR="00D56699" w:rsidRDefault="00157F54">
      <w:pPr>
        <w:pStyle w:val="BodyText"/>
        <w:spacing w:before="96"/>
        <w:ind w:left="103"/>
      </w:pPr>
      <w:r>
        <w:t xml:space="preserve">On the basis of available data, the product does not contain any PBT or </w:t>
      </w:r>
      <w:proofErr w:type="spellStart"/>
      <w:r>
        <w:t>vPvB</w:t>
      </w:r>
      <w:proofErr w:type="spellEnd"/>
      <w:r>
        <w:t xml:space="preserve"> in percentage greater than 0</w:t>
      </w:r>
      <w:proofErr w:type="gramStart"/>
      <w:r>
        <w:t>,1</w:t>
      </w:r>
      <w:proofErr w:type="gramEnd"/>
      <w:r>
        <w:t>%.</w:t>
      </w:r>
    </w:p>
    <w:p w:rsidR="00D56699" w:rsidRDefault="00D56699">
      <w:pPr>
        <w:pStyle w:val="BodyText"/>
        <w:spacing w:before="7"/>
        <w:rPr>
          <w:sz w:val="23"/>
        </w:rPr>
      </w:pPr>
    </w:p>
    <w:p w:rsidR="00D56699" w:rsidRDefault="00157F54">
      <w:pPr>
        <w:pStyle w:val="Heading2"/>
        <w:numPr>
          <w:ilvl w:val="1"/>
          <w:numId w:val="5"/>
        </w:numPr>
        <w:tabs>
          <w:tab w:val="left" w:pos="636"/>
        </w:tabs>
      </w:pPr>
      <w:proofErr w:type="gramStart"/>
      <w:r>
        <w:t>Other adverse</w:t>
      </w:r>
      <w:r>
        <w:rPr>
          <w:spacing w:val="-3"/>
        </w:rPr>
        <w:t xml:space="preserve"> </w:t>
      </w:r>
      <w:r>
        <w:t>effects.</w:t>
      </w:r>
      <w:proofErr w:type="gramEnd"/>
    </w:p>
    <w:p w:rsidR="00D56699" w:rsidRDefault="00D56699">
      <w:pPr>
        <w:sectPr w:rsidR="00D56699">
          <w:type w:val="continuous"/>
          <w:pgSz w:w="11900" w:h="16840"/>
          <w:pgMar w:top="680" w:right="400" w:bottom="280" w:left="420" w:header="720" w:footer="720" w:gutter="0"/>
          <w:cols w:space="720"/>
        </w:sectPr>
      </w:pPr>
    </w:p>
    <w:p w:rsidR="00D56699" w:rsidRDefault="00D56699">
      <w:pPr>
        <w:tabs>
          <w:tab w:val="left" w:pos="8447"/>
        </w:tabs>
        <w:spacing w:before="50" w:line="242" w:lineRule="auto"/>
        <w:ind w:left="8447" w:right="1672" w:hanging="3975"/>
        <w:rPr>
          <w:sz w:val="12"/>
        </w:rPr>
      </w:pPr>
      <w:r w:rsidRPr="00D56699">
        <w:lastRenderedPageBreak/>
        <w:pict>
          <v:group id="_x0000_s1053" style="position:absolute;left:0;text-align:left;margin-left:25.05pt;margin-top:36pt;width:551.45pt;height:753.15pt;z-index:-21472;mso-position-horizontal-relative:page;mso-position-vertical-relative:page" coordorigin="501,720" coordsize="11029,15063">
            <v:shape id="_x0000_s1061" style="position:absolute;left:523;top:719;width:10992;height:1150" coordorigin="523,720" coordsize="10992,1150" o:spt="100" adj="0,,0" path="m530,727r2708,m3252,727r5542,m8808,727r2707,m523,720r,1150e" filled="f" strokeweight=".72pt">
              <v:stroke joinstyle="round"/>
              <v:formulas/>
              <v:path arrowok="t" o:connecttype="segments"/>
            </v:shape>
            <v:line id="_x0000_s1060" style="position:absolute" from="530,1862" to="3238,1862" strokeweight=".72pt"/>
            <v:shape id="_x0000_s1059" style="position:absolute;left:3244;top:719;width:5549;height:1150" coordorigin="3245,720" coordsize="5549,1150" o:spt="100" adj="0,,0" path="m3252,1294r5542,m3245,720r,1150e" filled="f" strokeweight=".72pt">
              <v:stroke joinstyle="round"/>
              <v:formulas/>
              <v:path arrowok="t" o:connecttype="segments"/>
            </v:shape>
            <v:line id="_x0000_s1058" style="position:absolute" from="3252,1862" to="8794,1862" strokeweight=".72pt"/>
            <v:line id="_x0000_s1057" style="position:absolute" from="8801,720" to="8801,1870" strokeweight=".72pt"/>
            <v:line id="_x0000_s1056" style="position:absolute" from="8808,1862" to="11515,1862" strokeweight=".72pt"/>
            <v:line id="_x0000_s1055" style="position:absolute" from="11522,720" to="11522,1870" strokeweight=".72pt"/>
            <v:shape id="_x0000_s1054" style="position:absolute;left:4240;top:-108874;width:91700;height:116841" coordorigin="4240,-108873" coordsize="91700,116841" o:spt="100" adj="0,,0" path="m509,1754r,14021m11513,1754r-72,14021m509,15775r10932,e" filled="f" strokecolor="#a8a8a8">
              <v:stroke joinstyle="round"/>
              <v:formulas/>
              <v:path arrowok="t" o:connecttype="segments"/>
            </v:shape>
            <w10:wrap anchorx="page" anchory="page"/>
          </v:group>
        </w:pict>
      </w:r>
      <w:proofErr w:type="gramStart"/>
      <w:r w:rsidR="00157F54">
        <w:rPr>
          <w:b/>
          <w:sz w:val="24"/>
        </w:rPr>
        <w:t>RESIN-COLOR</w:t>
      </w:r>
      <w:r w:rsidR="00157F54">
        <w:rPr>
          <w:b/>
          <w:spacing w:val="-3"/>
          <w:sz w:val="24"/>
        </w:rPr>
        <w:t xml:space="preserve"> </w:t>
      </w:r>
      <w:r w:rsidR="00157F54">
        <w:rPr>
          <w:b/>
          <w:sz w:val="24"/>
        </w:rPr>
        <w:t>SNC</w:t>
      </w:r>
      <w:r w:rsidR="00157F54">
        <w:rPr>
          <w:b/>
          <w:sz w:val="24"/>
        </w:rPr>
        <w:tab/>
      </w:r>
      <w:r w:rsidR="00157F54">
        <w:rPr>
          <w:position w:val="11"/>
          <w:sz w:val="12"/>
        </w:rPr>
        <w:t>Revision nr.</w:t>
      </w:r>
      <w:proofErr w:type="gramEnd"/>
      <w:r w:rsidR="00157F54">
        <w:rPr>
          <w:position w:val="11"/>
          <w:sz w:val="12"/>
        </w:rPr>
        <w:t xml:space="preserve"> 2 </w:t>
      </w:r>
      <w:r w:rsidR="00157F54">
        <w:rPr>
          <w:sz w:val="12"/>
        </w:rPr>
        <w:t>Dated</w:t>
      </w:r>
      <w:r w:rsidR="00157F54">
        <w:rPr>
          <w:spacing w:val="-3"/>
          <w:sz w:val="12"/>
        </w:rPr>
        <w:t xml:space="preserve"> </w:t>
      </w:r>
      <w:r w:rsidR="00157F54">
        <w:rPr>
          <w:sz w:val="12"/>
        </w:rPr>
        <w:t>01/03/2018</w:t>
      </w:r>
    </w:p>
    <w:p w:rsidR="00D56699" w:rsidRDefault="00D56699">
      <w:pPr>
        <w:pStyle w:val="BodyText"/>
        <w:spacing w:before="9"/>
        <w:rPr>
          <w:sz w:val="12"/>
        </w:rPr>
      </w:pPr>
    </w:p>
    <w:p w:rsidR="00D56699" w:rsidRDefault="00157F54">
      <w:pPr>
        <w:tabs>
          <w:tab w:val="left" w:pos="8447"/>
        </w:tabs>
        <w:spacing w:before="1" w:line="242" w:lineRule="auto"/>
        <w:ind w:left="8447" w:right="1447" w:hanging="3956"/>
        <w:rPr>
          <w:sz w:val="12"/>
        </w:rPr>
      </w:pPr>
      <w:r>
        <w:rPr>
          <w:b/>
          <w:position w:val="-10"/>
          <w:sz w:val="24"/>
        </w:rPr>
        <w:t>015 -</w:t>
      </w:r>
      <w:r>
        <w:rPr>
          <w:b/>
          <w:spacing w:val="-4"/>
          <w:position w:val="-10"/>
          <w:sz w:val="24"/>
        </w:rPr>
        <w:t xml:space="preserve"> </w:t>
      </w:r>
      <w:r>
        <w:rPr>
          <w:b/>
          <w:position w:val="-10"/>
          <w:sz w:val="24"/>
        </w:rPr>
        <w:t>PRIMER</w:t>
      </w:r>
      <w:r>
        <w:rPr>
          <w:b/>
          <w:spacing w:val="-1"/>
          <w:position w:val="-10"/>
          <w:sz w:val="24"/>
        </w:rPr>
        <w:t xml:space="preserve"> </w:t>
      </w:r>
      <w:r>
        <w:rPr>
          <w:b/>
          <w:position w:val="-10"/>
          <w:sz w:val="24"/>
        </w:rPr>
        <w:t>IDRO</w:t>
      </w:r>
      <w:r>
        <w:rPr>
          <w:b/>
          <w:position w:val="-10"/>
          <w:sz w:val="24"/>
        </w:rPr>
        <w:tab/>
      </w:r>
      <w:r>
        <w:rPr>
          <w:sz w:val="12"/>
        </w:rPr>
        <w:t>Printed on 19/04/2018 Page n.</w:t>
      </w:r>
      <w:r>
        <w:rPr>
          <w:spacing w:val="-1"/>
          <w:sz w:val="12"/>
        </w:rPr>
        <w:t xml:space="preserve"> </w:t>
      </w:r>
      <w:r>
        <w:rPr>
          <w:sz w:val="12"/>
        </w:rPr>
        <w:t>9/12</w:t>
      </w:r>
    </w:p>
    <w:p w:rsidR="00D56699" w:rsidRDefault="00D56699">
      <w:pPr>
        <w:pStyle w:val="BodyText"/>
        <w:rPr>
          <w:sz w:val="20"/>
        </w:rPr>
      </w:pPr>
    </w:p>
    <w:p w:rsidR="00D56699" w:rsidRDefault="00D56699">
      <w:pPr>
        <w:pStyle w:val="BodyText"/>
        <w:spacing w:before="2"/>
        <w:rPr>
          <w:sz w:val="17"/>
        </w:rPr>
      </w:pPr>
    </w:p>
    <w:p w:rsidR="00D56699" w:rsidRDefault="00157F54">
      <w:pPr>
        <w:pStyle w:val="BodyText"/>
        <w:ind w:left="103"/>
      </w:pPr>
      <w:proofErr w:type="gramStart"/>
      <w:r>
        <w:t>Information not available.</w:t>
      </w:r>
      <w:proofErr w:type="gramEnd"/>
    </w:p>
    <w:p w:rsidR="00D56699" w:rsidRDefault="00D56699">
      <w:pPr>
        <w:pStyle w:val="BodyText"/>
        <w:rPr>
          <w:sz w:val="20"/>
        </w:rPr>
      </w:pPr>
    </w:p>
    <w:p w:rsidR="00D56699" w:rsidRDefault="00D56699">
      <w:pPr>
        <w:pStyle w:val="BodyText"/>
        <w:spacing w:before="1"/>
        <w:rPr>
          <w:sz w:val="22"/>
        </w:rPr>
      </w:pPr>
    </w:p>
    <w:p w:rsidR="00D56699" w:rsidRDefault="00157F54">
      <w:pPr>
        <w:pStyle w:val="Heading1"/>
        <w:tabs>
          <w:tab w:val="left" w:pos="10874"/>
        </w:tabs>
      </w:pPr>
      <w:r>
        <w:rPr>
          <w:shd w:val="clear" w:color="auto" w:fill="A8FFFF"/>
        </w:rPr>
        <w:t xml:space="preserve"> </w:t>
      </w:r>
      <w:r>
        <w:rPr>
          <w:spacing w:val="6"/>
          <w:shd w:val="clear" w:color="auto" w:fill="A8FFFF"/>
        </w:rPr>
        <w:t xml:space="preserve"> </w:t>
      </w:r>
      <w:proofErr w:type="gramStart"/>
      <w:r>
        <w:rPr>
          <w:shd w:val="clear" w:color="auto" w:fill="A8FFFF"/>
        </w:rPr>
        <w:t>SECTION 13.</w:t>
      </w:r>
      <w:proofErr w:type="gramEnd"/>
      <w:r>
        <w:rPr>
          <w:shd w:val="clear" w:color="auto" w:fill="A8FFFF"/>
        </w:rPr>
        <w:t xml:space="preserve"> </w:t>
      </w:r>
      <w:proofErr w:type="gramStart"/>
      <w:r>
        <w:rPr>
          <w:shd w:val="clear" w:color="auto" w:fill="A8FFFF"/>
        </w:rPr>
        <w:t>Disposal</w:t>
      </w:r>
      <w:r>
        <w:rPr>
          <w:spacing w:val="-13"/>
          <w:shd w:val="clear" w:color="auto" w:fill="A8FFFF"/>
        </w:rPr>
        <w:t xml:space="preserve"> </w:t>
      </w:r>
      <w:r>
        <w:rPr>
          <w:shd w:val="clear" w:color="auto" w:fill="A8FFFF"/>
        </w:rPr>
        <w:t>considerations.</w:t>
      </w:r>
      <w:proofErr w:type="gramEnd"/>
      <w:r>
        <w:rPr>
          <w:shd w:val="clear" w:color="auto" w:fill="A8FFFF"/>
        </w:rPr>
        <w:tab/>
      </w:r>
    </w:p>
    <w:p w:rsidR="00D56699" w:rsidRDefault="00D56699">
      <w:pPr>
        <w:pStyle w:val="BodyText"/>
        <w:rPr>
          <w:b/>
          <w:sz w:val="22"/>
        </w:rPr>
      </w:pPr>
    </w:p>
    <w:p w:rsidR="00D56699" w:rsidRDefault="00D56699">
      <w:pPr>
        <w:pStyle w:val="BodyText"/>
        <w:rPr>
          <w:b/>
          <w:sz w:val="26"/>
        </w:rPr>
      </w:pPr>
    </w:p>
    <w:p w:rsidR="00D56699" w:rsidRDefault="00157F54">
      <w:pPr>
        <w:pStyle w:val="Heading2"/>
        <w:ind w:left="232" w:firstLine="0"/>
      </w:pPr>
      <w:r>
        <w:t>13.1. Waste treatment methods.</w:t>
      </w:r>
    </w:p>
    <w:p w:rsidR="00D56699" w:rsidRDefault="00D56699">
      <w:pPr>
        <w:pStyle w:val="BodyText"/>
        <w:rPr>
          <w:b/>
        </w:rPr>
      </w:pPr>
    </w:p>
    <w:p w:rsidR="00D56699" w:rsidRDefault="00157F54">
      <w:pPr>
        <w:pStyle w:val="BodyText"/>
        <w:spacing w:before="93"/>
        <w:ind w:left="103"/>
      </w:pPr>
      <w:r>
        <w:t>Reuse, when possible. Product residues should be considered special hazardous waste. The hazard level of waste containing this product should be evaluated according to applicable regulations.</w:t>
      </w:r>
    </w:p>
    <w:p w:rsidR="00D56699" w:rsidRDefault="00157F54">
      <w:pPr>
        <w:pStyle w:val="BodyText"/>
        <w:spacing w:before="2"/>
        <w:ind w:left="103" w:right="2045"/>
      </w:pPr>
      <w:r>
        <w:t xml:space="preserve">Disposal must be performed through an </w:t>
      </w:r>
      <w:proofErr w:type="spellStart"/>
      <w:r>
        <w:t>authorised</w:t>
      </w:r>
      <w:proofErr w:type="spellEnd"/>
      <w:r>
        <w:t xml:space="preserve"> waste managemen</w:t>
      </w:r>
      <w:r>
        <w:t>t firm, in compliance with national and local regulations. CONTAMINATED PACKAGING</w:t>
      </w:r>
    </w:p>
    <w:p w:rsidR="00D56699" w:rsidRDefault="00157F54">
      <w:pPr>
        <w:pStyle w:val="BodyText"/>
        <w:spacing w:line="183" w:lineRule="exact"/>
        <w:ind w:left="103"/>
      </w:pPr>
      <w:r>
        <w:t>Contaminated packaging must be recovered or disposed of in compliance with national waste management regulations.</w:t>
      </w:r>
    </w:p>
    <w:p w:rsidR="00D56699" w:rsidRDefault="00D56699">
      <w:pPr>
        <w:pStyle w:val="BodyText"/>
        <w:spacing w:before="4"/>
        <w:rPr>
          <w:sz w:val="18"/>
        </w:rPr>
      </w:pPr>
    </w:p>
    <w:p w:rsidR="00D56699" w:rsidRDefault="00157F54">
      <w:pPr>
        <w:pStyle w:val="Heading1"/>
        <w:tabs>
          <w:tab w:val="left" w:pos="10874"/>
        </w:tabs>
      </w:pPr>
      <w:r>
        <w:rPr>
          <w:shd w:val="clear" w:color="auto" w:fill="A8FFFF"/>
        </w:rPr>
        <w:t xml:space="preserve"> </w:t>
      </w:r>
      <w:r>
        <w:rPr>
          <w:spacing w:val="6"/>
          <w:shd w:val="clear" w:color="auto" w:fill="A8FFFF"/>
        </w:rPr>
        <w:t xml:space="preserve"> </w:t>
      </w:r>
      <w:proofErr w:type="gramStart"/>
      <w:r>
        <w:rPr>
          <w:shd w:val="clear" w:color="auto" w:fill="A8FFFF"/>
        </w:rPr>
        <w:t>SECTION 14.</w:t>
      </w:r>
      <w:proofErr w:type="gramEnd"/>
      <w:r>
        <w:rPr>
          <w:shd w:val="clear" w:color="auto" w:fill="A8FFFF"/>
        </w:rPr>
        <w:t xml:space="preserve"> Transport</w:t>
      </w:r>
      <w:r>
        <w:rPr>
          <w:spacing w:val="-11"/>
          <w:shd w:val="clear" w:color="auto" w:fill="A8FFFF"/>
        </w:rPr>
        <w:t xml:space="preserve"> </w:t>
      </w:r>
      <w:r>
        <w:rPr>
          <w:shd w:val="clear" w:color="auto" w:fill="A8FFFF"/>
        </w:rPr>
        <w:t>information.</w:t>
      </w:r>
      <w:r>
        <w:rPr>
          <w:shd w:val="clear" w:color="auto" w:fill="A8FFFF"/>
        </w:rPr>
        <w:tab/>
      </w:r>
    </w:p>
    <w:p w:rsidR="00D56699" w:rsidRDefault="00D56699">
      <w:pPr>
        <w:pStyle w:val="BodyText"/>
        <w:rPr>
          <w:b/>
          <w:sz w:val="22"/>
        </w:rPr>
      </w:pPr>
    </w:p>
    <w:p w:rsidR="00D56699" w:rsidRDefault="00D56699">
      <w:pPr>
        <w:pStyle w:val="BodyText"/>
        <w:rPr>
          <w:b/>
          <w:sz w:val="26"/>
        </w:rPr>
      </w:pPr>
    </w:p>
    <w:p w:rsidR="00D56699" w:rsidRDefault="00157F54">
      <w:pPr>
        <w:pStyle w:val="BodyText"/>
        <w:ind w:left="103" w:right="278"/>
      </w:pPr>
      <w:r>
        <w:t>The product is not dangerous under current provisions of the Code of International Carriage of Dangerous Goods by Road (ADR) and by Rail (RID), of the International Maritime Dangerous Goods Code (IMDG), and of the International Air Transport Association (I</w:t>
      </w:r>
      <w:r>
        <w:t>ATA)</w:t>
      </w:r>
      <w:r>
        <w:rPr>
          <w:spacing w:val="-17"/>
        </w:rPr>
        <w:t xml:space="preserve"> </w:t>
      </w:r>
      <w:r>
        <w:t>regulations.</w:t>
      </w:r>
    </w:p>
    <w:p w:rsidR="00D56699" w:rsidRDefault="00D56699">
      <w:pPr>
        <w:pStyle w:val="BodyText"/>
        <w:spacing w:before="8"/>
        <w:rPr>
          <w:sz w:val="23"/>
        </w:rPr>
      </w:pPr>
    </w:p>
    <w:p w:rsidR="00D56699" w:rsidRDefault="00157F54">
      <w:pPr>
        <w:pStyle w:val="Heading2"/>
        <w:numPr>
          <w:ilvl w:val="1"/>
          <w:numId w:val="4"/>
        </w:numPr>
        <w:tabs>
          <w:tab w:val="left" w:pos="507"/>
        </w:tabs>
        <w:ind w:hanging="403"/>
      </w:pPr>
      <w:proofErr w:type="gramStart"/>
      <w:r>
        <w:t>UN</w:t>
      </w:r>
      <w:r>
        <w:rPr>
          <w:spacing w:val="-3"/>
        </w:rPr>
        <w:t xml:space="preserve"> </w:t>
      </w:r>
      <w:r>
        <w:t>number.</w:t>
      </w:r>
      <w:proofErr w:type="gramEnd"/>
    </w:p>
    <w:p w:rsidR="00D56699" w:rsidRDefault="00D56699">
      <w:pPr>
        <w:pStyle w:val="BodyText"/>
        <w:rPr>
          <w:b/>
        </w:rPr>
      </w:pPr>
    </w:p>
    <w:p w:rsidR="00D56699" w:rsidRDefault="00D56699">
      <w:pPr>
        <w:pStyle w:val="BodyText"/>
        <w:rPr>
          <w:b/>
        </w:rPr>
      </w:pPr>
    </w:p>
    <w:p w:rsidR="00D56699" w:rsidRDefault="00D56699">
      <w:pPr>
        <w:pStyle w:val="BodyText"/>
        <w:spacing w:before="3"/>
        <w:rPr>
          <w:b/>
        </w:rPr>
      </w:pPr>
    </w:p>
    <w:p w:rsidR="00D56699" w:rsidRDefault="00157F54">
      <w:pPr>
        <w:pStyle w:val="BodyText"/>
        <w:ind w:left="103"/>
      </w:pPr>
      <w:r>
        <w:t>Not applicable.</w:t>
      </w:r>
    </w:p>
    <w:p w:rsidR="00D56699" w:rsidRDefault="00D56699">
      <w:pPr>
        <w:pStyle w:val="BodyText"/>
      </w:pPr>
    </w:p>
    <w:p w:rsidR="00D56699" w:rsidRDefault="00D56699">
      <w:pPr>
        <w:pStyle w:val="BodyText"/>
      </w:pPr>
    </w:p>
    <w:p w:rsidR="00D56699" w:rsidRDefault="00D56699">
      <w:pPr>
        <w:pStyle w:val="BodyText"/>
        <w:spacing w:before="10"/>
        <w:rPr>
          <w:sz w:val="15"/>
        </w:rPr>
      </w:pPr>
    </w:p>
    <w:p w:rsidR="00D56699" w:rsidRDefault="00157F54">
      <w:pPr>
        <w:pStyle w:val="Heading2"/>
        <w:numPr>
          <w:ilvl w:val="1"/>
          <w:numId w:val="4"/>
        </w:numPr>
        <w:tabs>
          <w:tab w:val="left" w:pos="507"/>
        </w:tabs>
        <w:ind w:hanging="403"/>
      </w:pPr>
      <w:proofErr w:type="gramStart"/>
      <w:r>
        <w:t>UN proper shipping</w:t>
      </w:r>
      <w:r>
        <w:rPr>
          <w:spacing w:val="-8"/>
        </w:rPr>
        <w:t xml:space="preserve"> </w:t>
      </w:r>
      <w:r>
        <w:t>name.</w:t>
      </w:r>
      <w:proofErr w:type="gramEnd"/>
    </w:p>
    <w:p w:rsidR="00D56699" w:rsidRDefault="00D56699">
      <w:pPr>
        <w:pStyle w:val="BodyText"/>
        <w:rPr>
          <w:b/>
        </w:rPr>
      </w:pPr>
    </w:p>
    <w:p w:rsidR="00D56699" w:rsidRDefault="00D56699">
      <w:pPr>
        <w:pStyle w:val="BodyText"/>
        <w:rPr>
          <w:b/>
        </w:rPr>
      </w:pPr>
    </w:p>
    <w:p w:rsidR="00D56699" w:rsidRDefault="00D56699">
      <w:pPr>
        <w:pStyle w:val="BodyText"/>
        <w:spacing w:before="1"/>
        <w:rPr>
          <w:b/>
        </w:rPr>
      </w:pPr>
    </w:p>
    <w:p w:rsidR="00D56699" w:rsidRDefault="00157F54">
      <w:pPr>
        <w:pStyle w:val="BodyText"/>
        <w:ind w:left="103"/>
      </w:pPr>
      <w:r>
        <w:t>Not applicable.</w:t>
      </w:r>
    </w:p>
    <w:p w:rsidR="00D56699" w:rsidRDefault="00D56699">
      <w:pPr>
        <w:pStyle w:val="BodyText"/>
      </w:pPr>
    </w:p>
    <w:p w:rsidR="00D56699" w:rsidRDefault="00D56699">
      <w:pPr>
        <w:pStyle w:val="BodyText"/>
      </w:pPr>
    </w:p>
    <w:p w:rsidR="00D56699" w:rsidRDefault="00D56699">
      <w:pPr>
        <w:pStyle w:val="BodyText"/>
        <w:spacing w:before="10"/>
        <w:rPr>
          <w:sz w:val="15"/>
        </w:rPr>
      </w:pPr>
    </w:p>
    <w:p w:rsidR="00D56699" w:rsidRDefault="00157F54">
      <w:pPr>
        <w:pStyle w:val="Heading2"/>
        <w:numPr>
          <w:ilvl w:val="1"/>
          <w:numId w:val="4"/>
        </w:numPr>
        <w:tabs>
          <w:tab w:val="left" w:pos="507"/>
        </w:tabs>
        <w:ind w:hanging="403"/>
      </w:pPr>
      <w:r>
        <w:t>Transport hazard</w:t>
      </w:r>
      <w:r>
        <w:rPr>
          <w:spacing w:val="-2"/>
        </w:rPr>
        <w:t xml:space="preserve"> </w:t>
      </w:r>
      <w:proofErr w:type="gramStart"/>
      <w:r>
        <w:t>class(</w:t>
      </w:r>
      <w:proofErr w:type="spellStart"/>
      <w:proofErr w:type="gramEnd"/>
      <w:r>
        <w:t>es</w:t>
      </w:r>
      <w:proofErr w:type="spellEnd"/>
      <w:r>
        <w:t>).</w:t>
      </w:r>
    </w:p>
    <w:p w:rsidR="00D56699" w:rsidRDefault="00D56699">
      <w:pPr>
        <w:pStyle w:val="BodyText"/>
        <w:rPr>
          <w:b/>
        </w:rPr>
      </w:pPr>
    </w:p>
    <w:p w:rsidR="00D56699" w:rsidRDefault="00D56699">
      <w:pPr>
        <w:pStyle w:val="BodyText"/>
        <w:rPr>
          <w:b/>
        </w:rPr>
      </w:pPr>
    </w:p>
    <w:p w:rsidR="00D56699" w:rsidRDefault="00D56699">
      <w:pPr>
        <w:pStyle w:val="BodyText"/>
        <w:spacing w:before="3"/>
        <w:rPr>
          <w:b/>
        </w:rPr>
      </w:pPr>
    </w:p>
    <w:p w:rsidR="00D56699" w:rsidRDefault="00157F54">
      <w:pPr>
        <w:pStyle w:val="BodyText"/>
        <w:spacing w:before="1"/>
        <w:ind w:left="103"/>
      </w:pPr>
      <w:r>
        <w:t>Not applicable.</w:t>
      </w:r>
    </w:p>
    <w:p w:rsidR="00D56699" w:rsidRDefault="00D56699">
      <w:pPr>
        <w:pStyle w:val="BodyText"/>
      </w:pPr>
    </w:p>
    <w:p w:rsidR="00D56699" w:rsidRDefault="00D56699">
      <w:pPr>
        <w:pStyle w:val="BodyText"/>
      </w:pPr>
    </w:p>
    <w:p w:rsidR="00D56699" w:rsidRDefault="00D56699">
      <w:pPr>
        <w:pStyle w:val="BodyText"/>
        <w:spacing w:before="7"/>
        <w:rPr>
          <w:sz w:val="15"/>
        </w:rPr>
      </w:pPr>
    </w:p>
    <w:p w:rsidR="00D56699" w:rsidRDefault="00157F54">
      <w:pPr>
        <w:pStyle w:val="Heading2"/>
        <w:numPr>
          <w:ilvl w:val="1"/>
          <w:numId w:val="4"/>
        </w:numPr>
        <w:tabs>
          <w:tab w:val="left" w:pos="504"/>
        </w:tabs>
        <w:ind w:left="504" w:hanging="401"/>
      </w:pPr>
      <w:proofErr w:type="gramStart"/>
      <w:r>
        <w:t>Packing group.</w:t>
      </w:r>
      <w:proofErr w:type="gramEnd"/>
    </w:p>
    <w:p w:rsidR="00D56699" w:rsidRDefault="00D56699">
      <w:pPr>
        <w:pStyle w:val="BodyText"/>
        <w:rPr>
          <w:b/>
        </w:rPr>
      </w:pPr>
    </w:p>
    <w:p w:rsidR="00D56699" w:rsidRDefault="00D56699">
      <w:pPr>
        <w:pStyle w:val="BodyText"/>
        <w:rPr>
          <w:b/>
        </w:rPr>
      </w:pPr>
    </w:p>
    <w:p w:rsidR="00D56699" w:rsidRDefault="00D56699">
      <w:pPr>
        <w:pStyle w:val="BodyText"/>
        <w:spacing w:before="3"/>
        <w:rPr>
          <w:b/>
        </w:rPr>
      </w:pPr>
    </w:p>
    <w:p w:rsidR="00D56699" w:rsidRDefault="00157F54">
      <w:pPr>
        <w:pStyle w:val="BodyText"/>
        <w:ind w:left="103"/>
      </w:pPr>
      <w:r>
        <w:t>Not applicable.</w:t>
      </w:r>
    </w:p>
    <w:p w:rsidR="00D56699" w:rsidRDefault="00D56699">
      <w:pPr>
        <w:pStyle w:val="BodyText"/>
      </w:pPr>
    </w:p>
    <w:p w:rsidR="00D56699" w:rsidRDefault="00D56699">
      <w:pPr>
        <w:pStyle w:val="BodyText"/>
      </w:pPr>
    </w:p>
    <w:p w:rsidR="00D56699" w:rsidRDefault="00D56699">
      <w:pPr>
        <w:pStyle w:val="BodyText"/>
        <w:spacing w:before="8"/>
        <w:rPr>
          <w:sz w:val="15"/>
        </w:rPr>
      </w:pPr>
    </w:p>
    <w:p w:rsidR="00D56699" w:rsidRDefault="00157F54">
      <w:pPr>
        <w:pStyle w:val="Heading2"/>
        <w:numPr>
          <w:ilvl w:val="1"/>
          <w:numId w:val="4"/>
        </w:numPr>
        <w:tabs>
          <w:tab w:val="left" w:pos="504"/>
        </w:tabs>
        <w:ind w:left="504" w:hanging="401"/>
      </w:pPr>
      <w:proofErr w:type="gramStart"/>
      <w:r>
        <w:t>Environmental</w:t>
      </w:r>
      <w:r>
        <w:rPr>
          <w:spacing w:val="-2"/>
        </w:rPr>
        <w:t xml:space="preserve"> </w:t>
      </w:r>
      <w:r>
        <w:t>hazards.</w:t>
      </w:r>
      <w:proofErr w:type="gramEnd"/>
    </w:p>
    <w:p w:rsidR="00D56699" w:rsidRDefault="00D56699">
      <w:pPr>
        <w:pStyle w:val="BodyText"/>
        <w:rPr>
          <w:b/>
        </w:rPr>
      </w:pPr>
    </w:p>
    <w:p w:rsidR="00D56699" w:rsidRDefault="00D56699">
      <w:pPr>
        <w:pStyle w:val="BodyText"/>
        <w:rPr>
          <w:b/>
        </w:rPr>
      </w:pPr>
    </w:p>
    <w:p w:rsidR="00D56699" w:rsidRDefault="00D56699">
      <w:pPr>
        <w:pStyle w:val="BodyText"/>
        <w:spacing w:before="3"/>
        <w:rPr>
          <w:b/>
        </w:rPr>
      </w:pPr>
    </w:p>
    <w:p w:rsidR="00D56699" w:rsidRDefault="00157F54">
      <w:pPr>
        <w:pStyle w:val="BodyText"/>
        <w:ind w:left="103"/>
      </w:pPr>
      <w:r>
        <w:t>Not applicable.</w:t>
      </w:r>
    </w:p>
    <w:p w:rsidR="00D56699" w:rsidRDefault="00D56699">
      <w:pPr>
        <w:pStyle w:val="BodyText"/>
      </w:pPr>
    </w:p>
    <w:p w:rsidR="00D56699" w:rsidRDefault="00D56699">
      <w:pPr>
        <w:pStyle w:val="BodyText"/>
      </w:pPr>
    </w:p>
    <w:p w:rsidR="00D56699" w:rsidRDefault="00D56699">
      <w:pPr>
        <w:pStyle w:val="BodyText"/>
        <w:spacing w:before="10"/>
        <w:rPr>
          <w:sz w:val="15"/>
        </w:rPr>
      </w:pPr>
    </w:p>
    <w:p w:rsidR="00D56699" w:rsidRDefault="00157F54">
      <w:pPr>
        <w:pStyle w:val="Heading2"/>
        <w:numPr>
          <w:ilvl w:val="1"/>
          <w:numId w:val="4"/>
        </w:numPr>
        <w:tabs>
          <w:tab w:val="left" w:pos="504"/>
        </w:tabs>
        <w:ind w:left="504" w:hanging="401"/>
      </w:pPr>
      <w:proofErr w:type="gramStart"/>
      <w:r>
        <w:t>Special precautions for</w:t>
      </w:r>
      <w:r>
        <w:rPr>
          <w:spacing w:val="-3"/>
        </w:rPr>
        <w:t xml:space="preserve"> </w:t>
      </w:r>
      <w:r>
        <w:t>user.</w:t>
      </w:r>
      <w:proofErr w:type="gramEnd"/>
    </w:p>
    <w:p w:rsidR="00D56699" w:rsidRDefault="00D56699">
      <w:pPr>
        <w:sectPr w:rsidR="00D56699">
          <w:pgSz w:w="11900" w:h="16840"/>
          <w:pgMar w:top="680" w:right="400" w:bottom="280" w:left="420" w:header="720" w:footer="720" w:gutter="0"/>
          <w:cols w:space="720"/>
        </w:sectPr>
      </w:pPr>
    </w:p>
    <w:p w:rsidR="00D56699" w:rsidRDefault="00D56699">
      <w:pPr>
        <w:tabs>
          <w:tab w:val="left" w:pos="8447"/>
        </w:tabs>
        <w:spacing w:before="50" w:line="242" w:lineRule="auto"/>
        <w:ind w:left="8447" w:right="1672" w:hanging="3975"/>
        <w:rPr>
          <w:sz w:val="12"/>
        </w:rPr>
      </w:pPr>
      <w:r w:rsidRPr="00D56699">
        <w:lastRenderedPageBreak/>
        <w:pict>
          <v:group id="_x0000_s1044" style="position:absolute;left:0;text-align:left;margin-left:25.05pt;margin-top:36pt;width:551.45pt;height:753.15pt;z-index:-21448;mso-position-horizontal-relative:page;mso-position-vertical-relative:page" coordorigin="501,720" coordsize="11029,15063">
            <v:shape id="_x0000_s1052" style="position:absolute;left:523;top:719;width:10992;height:1150" coordorigin="523,720" coordsize="10992,1150" o:spt="100" adj="0,,0" path="m530,727r2708,m3252,727r5542,m8808,727r2707,m523,720r,1150e" filled="f" strokeweight=".72pt">
              <v:stroke joinstyle="round"/>
              <v:formulas/>
              <v:path arrowok="t" o:connecttype="segments"/>
            </v:shape>
            <v:line id="_x0000_s1051" style="position:absolute" from="530,1862" to="3238,1862" strokeweight=".72pt"/>
            <v:shape id="_x0000_s1050" style="position:absolute;left:3244;top:719;width:5549;height:1150" coordorigin="3245,720" coordsize="5549,1150" o:spt="100" adj="0,,0" path="m3252,1294r5542,m3245,720r,1150e" filled="f" strokeweight=".72pt">
              <v:stroke joinstyle="round"/>
              <v:formulas/>
              <v:path arrowok="t" o:connecttype="segments"/>
            </v:shape>
            <v:line id="_x0000_s1049" style="position:absolute" from="3252,1862" to="8794,1862" strokeweight=".72pt"/>
            <v:line id="_x0000_s1048" style="position:absolute" from="8801,720" to="8801,1870" strokeweight=".72pt"/>
            <v:line id="_x0000_s1047" style="position:absolute" from="8808,1862" to="11515,1862" strokeweight=".72pt"/>
            <v:line id="_x0000_s1046" style="position:absolute" from="11522,720" to="11522,1870" strokeweight=".72pt"/>
            <v:shape id="_x0000_s1045" style="position:absolute;left:4240;top:-108874;width:91700;height:116841" coordorigin="4240,-108873" coordsize="91700,116841" o:spt="100" adj="0,,0" path="m509,1754r,14021m11513,1754r-72,14021m509,15775r10932,e" filled="f" strokecolor="#a8a8a8">
              <v:stroke joinstyle="round"/>
              <v:formulas/>
              <v:path arrowok="t" o:connecttype="segments"/>
            </v:shape>
            <w10:wrap anchorx="page" anchory="page"/>
          </v:group>
        </w:pict>
      </w:r>
      <w:proofErr w:type="gramStart"/>
      <w:r w:rsidR="00157F54">
        <w:rPr>
          <w:b/>
          <w:sz w:val="24"/>
        </w:rPr>
        <w:t>RESIN-COLOR</w:t>
      </w:r>
      <w:r w:rsidR="00157F54">
        <w:rPr>
          <w:b/>
          <w:spacing w:val="-3"/>
          <w:sz w:val="24"/>
        </w:rPr>
        <w:t xml:space="preserve"> </w:t>
      </w:r>
      <w:r w:rsidR="00157F54">
        <w:rPr>
          <w:b/>
          <w:sz w:val="24"/>
        </w:rPr>
        <w:t>SNC</w:t>
      </w:r>
      <w:r w:rsidR="00157F54">
        <w:rPr>
          <w:b/>
          <w:sz w:val="24"/>
        </w:rPr>
        <w:tab/>
      </w:r>
      <w:r w:rsidR="00157F54">
        <w:rPr>
          <w:position w:val="11"/>
          <w:sz w:val="12"/>
        </w:rPr>
        <w:t>Revision nr.</w:t>
      </w:r>
      <w:proofErr w:type="gramEnd"/>
      <w:r w:rsidR="00157F54">
        <w:rPr>
          <w:position w:val="11"/>
          <w:sz w:val="12"/>
        </w:rPr>
        <w:t xml:space="preserve"> 2 </w:t>
      </w:r>
      <w:r w:rsidR="00157F54">
        <w:rPr>
          <w:sz w:val="12"/>
        </w:rPr>
        <w:t>Dated</w:t>
      </w:r>
      <w:r w:rsidR="00157F54">
        <w:rPr>
          <w:spacing w:val="-3"/>
          <w:sz w:val="12"/>
        </w:rPr>
        <w:t xml:space="preserve"> </w:t>
      </w:r>
      <w:r w:rsidR="00157F54">
        <w:rPr>
          <w:sz w:val="12"/>
        </w:rPr>
        <w:t>01/03/2018</w:t>
      </w:r>
    </w:p>
    <w:p w:rsidR="00D56699" w:rsidRDefault="00D56699">
      <w:pPr>
        <w:pStyle w:val="BodyText"/>
        <w:spacing w:before="9"/>
        <w:rPr>
          <w:sz w:val="12"/>
        </w:rPr>
      </w:pPr>
    </w:p>
    <w:p w:rsidR="00D56699" w:rsidRDefault="00157F54">
      <w:pPr>
        <w:tabs>
          <w:tab w:val="left" w:pos="8447"/>
        </w:tabs>
        <w:spacing w:before="1" w:line="242" w:lineRule="auto"/>
        <w:ind w:left="8447" w:right="1447" w:hanging="3956"/>
        <w:rPr>
          <w:sz w:val="12"/>
        </w:rPr>
      </w:pPr>
      <w:r>
        <w:rPr>
          <w:b/>
          <w:position w:val="-10"/>
          <w:sz w:val="24"/>
        </w:rPr>
        <w:t>015 -</w:t>
      </w:r>
      <w:r>
        <w:rPr>
          <w:b/>
          <w:spacing w:val="-4"/>
          <w:position w:val="-10"/>
          <w:sz w:val="24"/>
        </w:rPr>
        <w:t xml:space="preserve"> </w:t>
      </w:r>
      <w:r>
        <w:rPr>
          <w:b/>
          <w:position w:val="-10"/>
          <w:sz w:val="24"/>
        </w:rPr>
        <w:t>PRIMER</w:t>
      </w:r>
      <w:r>
        <w:rPr>
          <w:b/>
          <w:spacing w:val="-1"/>
          <w:position w:val="-10"/>
          <w:sz w:val="24"/>
        </w:rPr>
        <w:t xml:space="preserve"> </w:t>
      </w:r>
      <w:r>
        <w:rPr>
          <w:b/>
          <w:position w:val="-10"/>
          <w:sz w:val="24"/>
        </w:rPr>
        <w:t>IDRO</w:t>
      </w:r>
      <w:r>
        <w:rPr>
          <w:b/>
          <w:position w:val="-10"/>
          <w:sz w:val="24"/>
        </w:rPr>
        <w:tab/>
      </w:r>
      <w:r>
        <w:rPr>
          <w:sz w:val="12"/>
        </w:rPr>
        <w:t>Printed on 19/04/2018 Page n.</w:t>
      </w:r>
      <w:r>
        <w:rPr>
          <w:spacing w:val="-1"/>
          <w:sz w:val="12"/>
        </w:rPr>
        <w:t xml:space="preserve"> </w:t>
      </w:r>
      <w:r>
        <w:rPr>
          <w:sz w:val="12"/>
        </w:rPr>
        <w:t>10/12</w:t>
      </w:r>
    </w:p>
    <w:p w:rsidR="00D56699" w:rsidRDefault="00D56699">
      <w:pPr>
        <w:pStyle w:val="BodyText"/>
        <w:rPr>
          <w:sz w:val="20"/>
        </w:rPr>
      </w:pPr>
    </w:p>
    <w:p w:rsidR="00D56699" w:rsidRDefault="00D56699">
      <w:pPr>
        <w:pStyle w:val="BodyText"/>
        <w:rPr>
          <w:sz w:val="20"/>
        </w:rPr>
      </w:pPr>
    </w:p>
    <w:p w:rsidR="00D56699" w:rsidRDefault="00D56699">
      <w:pPr>
        <w:pStyle w:val="BodyText"/>
        <w:spacing w:before="2"/>
        <w:rPr>
          <w:sz w:val="21"/>
        </w:rPr>
      </w:pPr>
    </w:p>
    <w:p w:rsidR="00D56699" w:rsidRDefault="00157F54">
      <w:pPr>
        <w:pStyle w:val="BodyText"/>
        <w:ind w:left="103"/>
      </w:pPr>
      <w:r>
        <w:t>Not applicable.</w:t>
      </w:r>
    </w:p>
    <w:p w:rsidR="00D56699" w:rsidRDefault="00D56699">
      <w:pPr>
        <w:pStyle w:val="BodyText"/>
      </w:pPr>
    </w:p>
    <w:p w:rsidR="00D56699" w:rsidRDefault="00D56699">
      <w:pPr>
        <w:pStyle w:val="BodyText"/>
      </w:pPr>
    </w:p>
    <w:p w:rsidR="00D56699" w:rsidRDefault="00D56699">
      <w:pPr>
        <w:pStyle w:val="BodyText"/>
        <w:spacing w:before="7"/>
        <w:rPr>
          <w:sz w:val="15"/>
        </w:rPr>
      </w:pPr>
    </w:p>
    <w:p w:rsidR="00D56699" w:rsidRDefault="00157F54">
      <w:pPr>
        <w:pStyle w:val="Heading2"/>
        <w:numPr>
          <w:ilvl w:val="1"/>
          <w:numId w:val="4"/>
        </w:numPr>
        <w:tabs>
          <w:tab w:val="left" w:pos="507"/>
        </w:tabs>
        <w:spacing w:before="1"/>
        <w:ind w:hanging="403"/>
      </w:pPr>
      <w:r>
        <w:t xml:space="preserve">Transport in bulk according to Annex II of </w:t>
      </w:r>
      <w:proofErr w:type="spellStart"/>
      <w:r>
        <w:t>Marpol</w:t>
      </w:r>
      <w:proofErr w:type="spellEnd"/>
      <w:r>
        <w:t xml:space="preserve"> and the IBC</w:t>
      </w:r>
      <w:r>
        <w:rPr>
          <w:spacing w:val="-10"/>
        </w:rPr>
        <w:t xml:space="preserve"> </w:t>
      </w:r>
      <w:r>
        <w:t>Code.</w:t>
      </w:r>
    </w:p>
    <w:p w:rsidR="00D56699" w:rsidRDefault="00D56699">
      <w:pPr>
        <w:pStyle w:val="BodyText"/>
        <w:rPr>
          <w:b/>
        </w:rPr>
      </w:pPr>
    </w:p>
    <w:p w:rsidR="00D56699" w:rsidRDefault="00D56699">
      <w:pPr>
        <w:pStyle w:val="BodyText"/>
        <w:rPr>
          <w:b/>
        </w:rPr>
      </w:pPr>
    </w:p>
    <w:p w:rsidR="00D56699" w:rsidRDefault="00D56699">
      <w:pPr>
        <w:pStyle w:val="BodyText"/>
        <w:spacing w:before="3"/>
        <w:rPr>
          <w:b/>
        </w:rPr>
      </w:pPr>
    </w:p>
    <w:p w:rsidR="00D56699" w:rsidRDefault="00157F54">
      <w:pPr>
        <w:pStyle w:val="BodyText"/>
        <w:ind w:left="103"/>
      </w:pPr>
      <w:proofErr w:type="gramStart"/>
      <w:r>
        <w:t>Information not relevant.</w:t>
      </w:r>
      <w:proofErr w:type="gramEnd"/>
    </w:p>
    <w:p w:rsidR="00D56699" w:rsidRDefault="00D56699">
      <w:pPr>
        <w:pStyle w:val="BodyText"/>
        <w:spacing w:before="3"/>
        <w:rPr>
          <w:sz w:val="18"/>
        </w:rPr>
      </w:pPr>
    </w:p>
    <w:p w:rsidR="00D56699" w:rsidRDefault="00157F54">
      <w:pPr>
        <w:pStyle w:val="Heading1"/>
        <w:tabs>
          <w:tab w:val="left" w:pos="10874"/>
        </w:tabs>
        <w:spacing w:before="66"/>
      </w:pPr>
      <w:r>
        <w:rPr>
          <w:shd w:val="clear" w:color="auto" w:fill="A8FFFF"/>
        </w:rPr>
        <w:t xml:space="preserve"> </w:t>
      </w:r>
      <w:r>
        <w:rPr>
          <w:spacing w:val="6"/>
          <w:shd w:val="clear" w:color="auto" w:fill="A8FFFF"/>
        </w:rPr>
        <w:t xml:space="preserve"> </w:t>
      </w:r>
      <w:proofErr w:type="gramStart"/>
      <w:r>
        <w:rPr>
          <w:shd w:val="clear" w:color="auto" w:fill="A8FFFF"/>
        </w:rPr>
        <w:t>SECTION 15.</w:t>
      </w:r>
      <w:proofErr w:type="gramEnd"/>
      <w:r>
        <w:rPr>
          <w:shd w:val="clear" w:color="auto" w:fill="A8FFFF"/>
        </w:rPr>
        <w:t xml:space="preserve"> </w:t>
      </w:r>
      <w:proofErr w:type="gramStart"/>
      <w:r>
        <w:rPr>
          <w:shd w:val="clear" w:color="auto" w:fill="A8FFFF"/>
        </w:rPr>
        <w:t>Regulatory</w:t>
      </w:r>
      <w:r>
        <w:rPr>
          <w:spacing w:val="-12"/>
          <w:shd w:val="clear" w:color="auto" w:fill="A8FFFF"/>
        </w:rPr>
        <w:t xml:space="preserve"> </w:t>
      </w:r>
      <w:r>
        <w:rPr>
          <w:shd w:val="clear" w:color="auto" w:fill="A8FFFF"/>
        </w:rPr>
        <w:t>information.</w:t>
      </w:r>
      <w:proofErr w:type="gramEnd"/>
      <w:r>
        <w:rPr>
          <w:shd w:val="clear" w:color="auto" w:fill="A8FFFF"/>
        </w:rPr>
        <w:tab/>
      </w:r>
    </w:p>
    <w:p w:rsidR="00D56699" w:rsidRDefault="00D56699">
      <w:pPr>
        <w:pStyle w:val="BodyText"/>
        <w:spacing w:before="9"/>
        <w:rPr>
          <w:b/>
          <w:sz w:val="23"/>
        </w:rPr>
      </w:pPr>
    </w:p>
    <w:p w:rsidR="00D56699" w:rsidRDefault="00157F54">
      <w:pPr>
        <w:pStyle w:val="Heading2"/>
        <w:numPr>
          <w:ilvl w:val="1"/>
          <w:numId w:val="3"/>
        </w:numPr>
        <w:tabs>
          <w:tab w:val="left" w:pos="634"/>
        </w:tabs>
      </w:pPr>
      <w:proofErr w:type="gramStart"/>
      <w:r>
        <w:t>Safety, health and environmental regulations/legislation specific for the substance or</w:t>
      </w:r>
      <w:r>
        <w:rPr>
          <w:spacing w:val="-6"/>
        </w:rPr>
        <w:t xml:space="preserve"> </w:t>
      </w:r>
      <w:r>
        <w:t>mixture.</w:t>
      </w:r>
      <w:proofErr w:type="gramEnd"/>
    </w:p>
    <w:p w:rsidR="00D56699" w:rsidRDefault="00D56699">
      <w:pPr>
        <w:pStyle w:val="BodyText"/>
        <w:rPr>
          <w:b/>
        </w:rPr>
      </w:pPr>
    </w:p>
    <w:p w:rsidR="00D56699" w:rsidRDefault="00157F54">
      <w:pPr>
        <w:pStyle w:val="BodyText"/>
        <w:spacing w:before="95"/>
        <w:ind w:left="103"/>
      </w:pPr>
      <w:proofErr w:type="spellStart"/>
      <w:r>
        <w:t>Seveso</w:t>
      </w:r>
      <w:proofErr w:type="spellEnd"/>
      <w:r>
        <w:t xml:space="preserve"> Category - Directive 2012/18/EC:</w:t>
      </w:r>
    </w:p>
    <w:p w:rsidR="00D56699" w:rsidRDefault="00D56699">
      <w:pPr>
        <w:pStyle w:val="BodyText"/>
        <w:spacing w:before="10"/>
        <w:rPr>
          <w:sz w:val="23"/>
        </w:rPr>
      </w:pPr>
    </w:p>
    <w:p w:rsidR="00D56699" w:rsidRDefault="00157F54">
      <w:pPr>
        <w:pStyle w:val="BodyText"/>
        <w:ind w:left="103"/>
      </w:pPr>
      <w:proofErr w:type="gramStart"/>
      <w:r>
        <w:rPr>
          <w:u w:val="single"/>
        </w:rPr>
        <w:t>Restrictions relating to the product or contained substances pursuant to Annex XVII to EC Regulation 1907/2006.</w:t>
      </w:r>
      <w:proofErr w:type="gramEnd"/>
    </w:p>
    <w:p w:rsidR="00D56699" w:rsidRDefault="00D56699">
      <w:pPr>
        <w:pStyle w:val="BodyText"/>
        <w:spacing w:before="7"/>
        <w:rPr>
          <w:sz w:val="17"/>
        </w:rPr>
      </w:pPr>
    </w:p>
    <w:p w:rsidR="00D56699" w:rsidRDefault="00157F54">
      <w:pPr>
        <w:pStyle w:val="BodyText"/>
        <w:spacing w:before="74"/>
        <w:ind w:left="103"/>
      </w:pPr>
      <w:proofErr w:type="gramStart"/>
      <w:r>
        <w:rPr>
          <w:u w:val="single"/>
        </w:rPr>
        <w:t>Product.</w:t>
      </w:r>
      <w:proofErr w:type="gramEnd"/>
    </w:p>
    <w:p w:rsidR="00D56699" w:rsidRDefault="00157F54">
      <w:pPr>
        <w:pStyle w:val="BodyText"/>
        <w:tabs>
          <w:tab w:val="right" w:pos="3096"/>
        </w:tabs>
        <w:spacing w:before="1"/>
        <w:ind w:left="232"/>
      </w:pPr>
      <w:proofErr w:type="gramStart"/>
      <w:r>
        <w:t>Point.</w:t>
      </w:r>
      <w:proofErr w:type="gramEnd"/>
      <w:r>
        <w:tab/>
        <w:t>3</w:t>
      </w:r>
    </w:p>
    <w:p w:rsidR="00D56699" w:rsidRDefault="00157F54">
      <w:pPr>
        <w:pStyle w:val="BodyText"/>
        <w:spacing w:before="368"/>
        <w:ind w:left="103"/>
      </w:pPr>
      <w:proofErr w:type="gramStart"/>
      <w:r>
        <w:rPr>
          <w:u w:val="single"/>
        </w:rPr>
        <w:t>Contained substance.</w:t>
      </w:r>
      <w:proofErr w:type="gramEnd"/>
    </w:p>
    <w:p w:rsidR="00D56699" w:rsidRDefault="00157F54">
      <w:pPr>
        <w:pStyle w:val="BodyText"/>
        <w:tabs>
          <w:tab w:val="left" w:pos="3007"/>
          <w:tab w:val="left" w:pos="4708"/>
        </w:tabs>
        <w:spacing w:before="275"/>
        <w:ind w:left="4708" w:right="5113" w:hanging="4476"/>
      </w:pPr>
      <w:proofErr w:type="gramStart"/>
      <w:r>
        <w:t>Point.</w:t>
      </w:r>
      <w:proofErr w:type="gramEnd"/>
      <w:r>
        <w:tab/>
        <w:t>46</w:t>
      </w:r>
      <w:r>
        <w:tab/>
        <w:t>ETHOXYLATED NONYL</w:t>
      </w:r>
      <w:r>
        <w:rPr>
          <w:spacing w:val="-4"/>
        </w:rPr>
        <w:t xml:space="preserve"> </w:t>
      </w:r>
      <w:r>
        <w:t>PHENOL</w:t>
      </w:r>
    </w:p>
    <w:p w:rsidR="00D56699" w:rsidRDefault="00157F54">
      <w:pPr>
        <w:pStyle w:val="BodyText"/>
        <w:spacing w:before="277"/>
        <w:ind w:left="103"/>
      </w:pPr>
      <w:proofErr w:type="gramStart"/>
      <w:r>
        <w:rPr>
          <w:u w:val="single"/>
        </w:rPr>
        <w:t>Substances in Candidate List (Art. 59 REACH).</w:t>
      </w:r>
      <w:proofErr w:type="gramEnd"/>
    </w:p>
    <w:p w:rsidR="00D56699" w:rsidRDefault="00157F54">
      <w:pPr>
        <w:pStyle w:val="BodyText"/>
        <w:spacing w:before="275"/>
        <w:ind w:left="103"/>
      </w:pPr>
      <w:r>
        <w:t>ETHOXYLATED NONYL PHENO</w:t>
      </w:r>
      <w:r>
        <w:t>L</w:t>
      </w:r>
    </w:p>
    <w:p w:rsidR="00D56699" w:rsidRDefault="00157F54">
      <w:pPr>
        <w:pStyle w:val="BodyText"/>
        <w:spacing w:before="276"/>
        <w:ind w:left="103"/>
      </w:pPr>
      <w:proofErr w:type="gramStart"/>
      <w:r>
        <w:rPr>
          <w:u w:val="single"/>
        </w:rPr>
        <w:t xml:space="preserve">Substances subject to </w:t>
      </w:r>
      <w:proofErr w:type="spellStart"/>
      <w:r>
        <w:rPr>
          <w:u w:val="single"/>
        </w:rPr>
        <w:t>authorisarion</w:t>
      </w:r>
      <w:proofErr w:type="spellEnd"/>
      <w:r>
        <w:rPr>
          <w:u w:val="single"/>
        </w:rPr>
        <w:t xml:space="preserve"> (Annex XIV REACH).</w:t>
      </w:r>
      <w:proofErr w:type="gramEnd"/>
    </w:p>
    <w:p w:rsidR="00D56699" w:rsidRDefault="00157F54">
      <w:pPr>
        <w:pStyle w:val="BodyText"/>
        <w:spacing w:before="277"/>
        <w:ind w:left="103"/>
      </w:pPr>
      <w:proofErr w:type="gramStart"/>
      <w:r>
        <w:t>None.</w:t>
      </w:r>
      <w:proofErr w:type="gramEnd"/>
    </w:p>
    <w:p w:rsidR="00D56699" w:rsidRDefault="00157F54">
      <w:pPr>
        <w:pStyle w:val="BodyText"/>
        <w:spacing w:before="275"/>
        <w:ind w:left="103"/>
      </w:pPr>
      <w:r>
        <w:rPr>
          <w:u w:val="single"/>
        </w:rPr>
        <w:t>Substances subject to exportation reporting pursuant to (EC) Reg. 649/2012:</w:t>
      </w:r>
    </w:p>
    <w:p w:rsidR="00D56699" w:rsidRDefault="00157F54">
      <w:pPr>
        <w:pStyle w:val="BodyText"/>
        <w:spacing w:before="276"/>
        <w:ind w:left="103"/>
      </w:pPr>
      <w:proofErr w:type="gramStart"/>
      <w:r>
        <w:t>None.</w:t>
      </w:r>
      <w:proofErr w:type="gramEnd"/>
    </w:p>
    <w:p w:rsidR="00D56699" w:rsidRDefault="00157F54">
      <w:pPr>
        <w:pStyle w:val="BodyText"/>
        <w:spacing w:before="275"/>
        <w:ind w:left="103"/>
      </w:pPr>
      <w:r>
        <w:rPr>
          <w:u w:val="single"/>
        </w:rPr>
        <w:t>Substances subject to the Rotterdam Convention:</w:t>
      </w:r>
    </w:p>
    <w:p w:rsidR="00D56699" w:rsidRDefault="00157F54">
      <w:pPr>
        <w:pStyle w:val="BodyText"/>
        <w:spacing w:before="277"/>
        <w:ind w:left="103"/>
      </w:pPr>
      <w:proofErr w:type="gramStart"/>
      <w:r>
        <w:t>None.</w:t>
      </w:r>
      <w:proofErr w:type="gramEnd"/>
    </w:p>
    <w:p w:rsidR="00D56699" w:rsidRDefault="00157F54">
      <w:pPr>
        <w:pStyle w:val="BodyText"/>
        <w:spacing w:before="276"/>
        <w:ind w:left="103"/>
      </w:pPr>
      <w:r>
        <w:rPr>
          <w:u w:val="single"/>
        </w:rPr>
        <w:t>Substances subject to the Stockholm Convention:</w:t>
      </w:r>
    </w:p>
    <w:p w:rsidR="00D56699" w:rsidRDefault="00157F54">
      <w:pPr>
        <w:pStyle w:val="BodyText"/>
        <w:spacing w:before="275" w:line="600" w:lineRule="auto"/>
        <w:ind w:left="103" w:right="9550"/>
      </w:pPr>
      <w:proofErr w:type="gramStart"/>
      <w:r>
        <w:t>None.</w:t>
      </w:r>
      <w:proofErr w:type="gramEnd"/>
      <w:r>
        <w:t xml:space="preserve"> </w:t>
      </w:r>
      <w:r>
        <w:rPr>
          <w:u w:val="single"/>
        </w:rPr>
        <w:t xml:space="preserve">   </w:t>
      </w:r>
      <w:r>
        <w:rPr>
          <w:u w:val="single"/>
        </w:rPr>
        <w:t xml:space="preserve">  Healthcare</w:t>
      </w:r>
      <w:r>
        <w:rPr>
          <w:spacing w:val="-6"/>
          <w:u w:val="single"/>
        </w:rPr>
        <w:t xml:space="preserve"> </w:t>
      </w:r>
      <w:r>
        <w:rPr>
          <w:u w:val="single"/>
        </w:rPr>
        <w:t>controls.</w:t>
      </w:r>
    </w:p>
    <w:p w:rsidR="00D56699" w:rsidRDefault="00157F54">
      <w:pPr>
        <w:pStyle w:val="BodyText"/>
        <w:spacing w:before="2"/>
        <w:ind w:left="103"/>
      </w:pPr>
      <w:r>
        <w:t>Workers exposed to this chemical agent must not undergo health checks, provided that available risk-assessment data prove that the risks related to the workers'</w:t>
      </w:r>
      <w:r>
        <w:t xml:space="preserve"> health and safety are modest and that the 98/24/EC directive is respected.</w:t>
      </w:r>
    </w:p>
    <w:p w:rsidR="00D56699" w:rsidRDefault="00157F54">
      <w:pPr>
        <w:pStyle w:val="BodyText"/>
        <w:spacing w:before="275"/>
        <w:ind w:left="103"/>
      </w:pPr>
      <w:r>
        <w:rPr>
          <w:u w:val="single"/>
        </w:rPr>
        <w:t>VOC (Directive 2004/42/EC</w:t>
      </w:r>
      <w:proofErr w:type="gramStart"/>
      <w:r>
        <w:rPr>
          <w:u w:val="single"/>
        </w:rPr>
        <w:t>) :</w:t>
      </w:r>
      <w:proofErr w:type="gramEnd"/>
    </w:p>
    <w:p w:rsidR="00D56699" w:rsidRDefault="00157F54">
      <w:pPr>
        <w:pStyle w:val="BodyText"/>
        <w:spacing w:before="277"/>
        <w:ind w:left="103"/>
      </w:pPr>
      <w:proofErr w:type="gramStart"/>
      <w:r>
        <w:t>Primers.</w:t>
      </w:r>
      <w:proofErr w:type="gramEnd"/>
    </w:p>
    <w:p w:rsidR="00D56699" w:rsidRDefault="00D56699">
      <w:pPr>
        <w:sectPr w:rsidR="00D56699">
          <w:pgSz w:w="11900" w:h="16840"/>
          <w:pgMar w:top="680" w:right="400" w:bottom="280" w:left="420" w:header="720" w:footer="720" w:gutter="0"/>
          <w:cols w:space="720"/>
        </w:sectPr>
      </w:pPr>
    </w:p>
    <w:p w:rsidR="00D56699" w:rsidRDefault="00D56699">
      <w:pPr>
        <w:tabs>
          <w:tab w:val="left" w:pos="8447"/>
        </w:tabs>
        <w:spacing w:before="50" w:line="242" w:lineRule="auto"/>
        <w:ind w:left="8447" w:right="1672" w:hanging="3975"/>
        <w:rPr>
          <w:sz w:val="12"/>
        </w:rPr>
      </w:pPr>
      <w:r w:rsidRPr="00D56699">
        <w:lastRenderedPageBreak/>
        <w:pict>
          <v:group id="_x0000_s1035" style="position:absolute;left:0;text-align:left;margin-left:25.05pt;margin-top:36pt;width:551.45pt;height:753.15pt;z-index:-21424;mso-position-horizontal-relative:page;mso-position-vertical-relative:page" coordorigin="501,720" coordsize="11029,15063">
            <v:shape id="_x0000_s1043" style="position:absolute;left:523;top:719;width:10992;height:1150" coordorigin="523,720" coordsize="10992,1150" o:spt="100" adj="0,,0" path="m530,727r2708,m3252,727r5542,m8808,727r2707,m523,720r,1150e" filled="f" strokeweight=".72pt">
              <v:stroke joinstyle="round"/>
              <v:formulas/>
              <v:path arrowok="t" o:connecttype="segments"/>
            </v:shape>
            <v:line id="_x0000_s1042" style="position:absolute" from="530,1862" to="3238,1862" strokeweight=".72pt"/>
            <v:shape id="_x0000_s1041" style="position:absolute;left:3244;top:719;width:5549;height:1150" coordorigin="3245,720" coordsize="5549,1150" o:spt="100" adj="0,,0" path="m3252,1294r5542,m3245,720r,1150e" filled="f" strokeweight=".72pt">
              <v:stroke joinstyle="round"/>
              <v:formulas/>
              <v:path arrowok="t" o:connecttype="segments"/>
            </v:shape>
            <v:line id="_x0000_s1040" style="position:absolute" from="3252,1862" to="8794,1862" strokeweight=".72pt"/>
            <v:line id="_x0000_s1039" style="position:absolute" from="8801,720" to="8801,1870" strokeweight=".72pt"/>
            <v:line id="_x0000_s1038" style="position:absolute" from="8808,1862" to="11515,1862" strokeweight=".72pt"/>
            <v:line id="_x0000_s1037" style="position:absolute" from="11522,720" to="11522,1870" strokeweight=".72pt"/>
            <v:shape id="_x0000_s1036" style="position:absolute;left:4240;top:-108874;width:91700;height:116841" coordorigin="4240,-108873" coordsize="91700,116841" o:spt="100" adj="0,,0" path="m509,1754r,14021m11513,1754r-72,14021m509,15775r10932,e" filled="f" strokecolor="#a8a8a8">
              <v:stroke joinstyle="round"/>
              <v:formulas/>
              <v:path arrowok="t" o:connecttype="segments"/>
            </v:shape>
            <w10:wrap anchorx="page" anchory="page"/>
          </v:group>
        </w:pict>
      </w:r>
      <w:proofErr w:type="gramStart"/>
      <w:r w:rsidR="00157F54">
        <w:rPr>
          <w:b/>
          <w:sz w:val="24"/>
        </w:rPr>
        <w:t>RESIN-COLOR</w:t>
      </w:r>
      <w:r w:rsidR="00157F54">
        <w:rPr>
          <w:b/>
          <w:spacing w:val="-3"/>
          <w:sz w:val="24"/>
        </w:rPr>
        <w:t xml:space="preserve"> </w:t>
      </w:r>
      <w:r w:rsidR="00157F54">
        <w:rPr>
          <w:b/>
          <w:sz w:val="24"/>
        </w:rPr>
        <w:t>SNC</w:t>
      </w:r>
      <w:r w:rsidR="00157F54">
        <w:rPr>
          <w:b/>
          <w:sz w:val="24"/>
        </w:rPr>
        <w:tab/>
      </w:r>
      <w:r w:rsidR="00157F54">
        <w:rPr>
          <w:position w:val="11"/>
          <w:sz w:val="12"/>
        </w:rPr>
        <w:t>Revision nr.</w:t>
      </w:r>
      <w:proofErr w:type="gramEnd"/>
      <w:r w:rsidR="00157F54">
        <w:rPr>
          <w:position w:val="11"/>
          <w:sz w:val="12"/>
        </w:rPr>
        <w:t xml:space="preserve"> 2 </w:t>
      </w:r>
      <w:r w:rsidR="00157F54">
        <w:rPr>
          <w:sz w:val="12"/>
        </w:rPr>
        <w:t>Dated</w:t>
      </w:r>
      <w:r w:rsidR="00157F54">
        <w:rPr>
          <w:spacing w:val="-3"/>
          <w:sz w:val="12"/>
        </w:rPr>
        <w:t xml:space="preserve"> </w:t>
      </w:r>
      <w:r w:rsidR="00157F54">
        <w:rPr>
          <w:sz w:val="12"/>
        </w:rPr>
        <w:t>01/03/2018</w:t>
      </w:r>
    </w:p>
    <w:p w:rsidR="00D56699" w:rsidRDefault="00157F54">
      <w:pPr>
        <w:tabs>
          <w:tab w:val="left" w:pos="8447"/>
        </w:tabs>
        <w:spacing w:before="148" w:line="242" w:lineRule="auto"/>
        <w:ind w:left="8447" w:right="1447" w:hanging="3956"/>
        <w:rPr>
          <w:sz w:val="12"/>
        </w:rPr>
      </w:pPr>
      <w:r>
        <w:rPr>
          <w:b/>
          <w:position w:val="-10"/>
          <w:sz w:val="24"/>
        </w:rPr>
        <w:t>015 -</w:t>
      </w:r>
      <w:r>
        <w:rPr>
          <w:b/>
          <w:spacing w:val="-4"/>
          <w:position w:val="-10"/>
          <w:sz w:val="24"/>
        </w:rPr>
        <w:t xml:space="preserve"> </w:t>
      </w:r>
      <w:r>
        <w:rPr>
          <w:b/>
          <w:position w:val="-10"/>
          <w:sz w:val="24"/>
        </w:rPr>
        <w:t>PRIMER</w:t>
      </w:r>
      <w:r>
        <w:rPr>
          <w:b/>
          <w:spacing w:val="-1"/>
          <w:position w:val="-10"/>
          <w:sz w:val="24"/>
        </w:rPr>
        <w:t xml:space="preserve"> </w:t>
      </w:r>
      <w:r>
        <w:rPr>
          <w:b/>
          <w:position w:val="-10"/>
          <w:sz w:val="24"/>
        </w:rPr>
        <w:t>IDRO</w:t>
      </w:r>
      <w:r>
        <w:rPr>
          <w:b/>
          <w:position w:val="-10"/>
          <w:sz w:val="24"/>
        </w:rPr>
        <w:tab/>
      </w:r>
      <w:r>
        <w:rPr>
          <w:sz w:val="12"/>
        </w:rPr>
        <w:t>Printed on 19/04/2018 Page n.</w:t>
      </w:r>
      <w:r>
        <w:rPr>
          <w:spacing w:val="-1"/>
          <w:sz w:val="12"/>
        </w:rPr>
        <w:t xml:space="preserve"> </w:t>
      </w:r>
      <w:r>
        <w:rPr>
          <w:sz w:val="12"/>
        </w:rPr>
        <w:t>11/12</w:t>
      </w:r>
    </w:p>
    <w:p w:rsidR="00D56699" w:rsidRDefault="00157F54">
      <w:pPr>
        <w:pStyle w:val="Heading2"/>
        <w:numPr>
          <w:ilvl w:val="1"/>
          <w:numId w:val="3"/>
        </w:numPr>
        <w:tabs>
          <w:tab w:val="left" w:pos="636"/>
        </w:tabs>
        <w:spacing w:before="701"/>
        <w:ind w:left="636" w:hanging="404"/>
      </w:pPr>
      <w:proofErr w:type="gramStart"/>
      <w:r>
        <w:t>Chemical safety</w:t>
      </w:r>
      <w:r>
        <w:rPr>
          <w:spacing w:val="-6"/>
        </w:rPr>
        <w:t xml:space="preserve"> </w:t>
      </w:r>
      <w:r>
        <w:t>assessment.</w:t>
      </w:r>
      <w:proofErr w:type="gramEnd"/>
    </w:p>
    <w:p w:rsidR="00D56699" w:rsidRDefault="00157F54">
      <w:pPr>
        <w:pStyle w:val="BodyText"/>
        <w:spacing w:before="277"/>
        <w:ind w:left="103"/>
      </w:pPr>
      <w:r>
        <w:t>No chemical safety assessment has been processed for the mixture and the substances it contains.</w:t>
      </w:r>
    </w:p>
    <w:p w:rsidR="00D56699" w:rsidRDefault="00D56699">
      <w:pPr>
        <w:pStyle w:val="BodyText"/>
        <w:spacing w:before="11"/>
        <w:rPr>
          <w:sz w:val="23"/>
        </w:rPr>
      </w:pPr>
    </w:p>
    <w:p w:rsidR="00D56699" w:rsidRDefault="00157F54">
      <w:pPr>
        <w:pStyle w:val="Heading1"/>
        <w:tabs>
          <w:tab w:val="left" w:pos="10874"/>
        </w:tabs>
        <w:spacing w:before="0"/>
      </w:pPr>
      <w:r>
        <w:rPr>
          <w:shd w:val="clear" w:color="auto" w:fill="A8FFFF"/>
        </w:rPr>
        <w:t xml:space="preserve"> </w:t>
      </w:r>
      <w:r>
        <w:rPr>
          <w:spacing w:val="6"/>
          <w:shd w:val="clear" w:color="auto" w:fill="A8FFFF"/>
        </w:rPr>
        <w:t xml:space="preserve"> </w:t>
      </w:r>
      <w:proofErr w:type="gramStart"/>
      <w:r>
        <w:rPr>
          <w:shd w:val="clear" w:color="auto" w:fill="A8FFFF"/>
        </w:rPr>
        <w:t>SECTION 16.</w:t>
      </w:r>
      <w:proofErr w:type="gramEnd"/>
      <w:r>
        <w:rPr>
          <w:shd w:val="clear" w:color="auto" w:fill="A8FFFF"/>
        </w:rPr>
        <w:t xml:space="preserve"> </w:t>
      </w:r>
      <w:proofErr w:type="gramStart"/>
      <w:r>
        <w:rPr>
          <w:shd w:val="clear" w:color="auto" w:fill="A8FFFF"/>
        </w:rPr>
        <w:t>Other</w:t>
      </w:r>
      <w:r>
        <w:rPr>
          <w:spacing w:val="-9"/>
          <w:shd w:val="clear" w:color="auto" w:fill="A8FFFF"/>
        </w:rPr>
        <w:t xml:space="preserve"> </w:t>
      </w:r>
      <w:r>
        <w:rPr>
          <w:shd w:val="clear" w:color="auto" w:fill="A8FFFF"/>
        </w:rPr>
        <w:t>information.</w:t>
      </w:r>
      <w:proofErr w:type="gramEnd"/>
      <w:r>
        <w:rPr>
          <w:shd w:val="clear" w:color="auto" w:fill="A8FFFF"/>
        </w:rPr>
        <w:tab/>
      </w:r>
    </w:p>
    <w:p w:rsidR="00D56699" w:rsidRDefault="00D56699">
      <w:pPr>
        <w:pStyle w:val="BodyText"/>
        <w:rPr>
          <w:b/>
          <w:sz w:val="24"/>
        </w:rPr>
      </w:pPr>
    </w:p>
    <w:p w:rsidR="00D56699" w:rsidRDefault="00157F54">
      <w:pPr>
        <w:pStyle w:val="BodyText"/>
        <w:ind w:left="103"/>
      </w:pPr>
      <w:r>
        <w:t>Text of hazard (H) indications mentioned in section 2-3 of the sheet:</w:t>
      </w:r>
    </w:p>
    <w:p w:rsidR="00D56699" w:rsidRDefault="00D56699">
      <w:pPr>
        <w:pStyle w:val="BodyText"/>
      </w:pPr>
    </w:p>
    <w:p w:rsidR="00D56699" w:rsidRDefault="00157F54">
      <w:pPr>
        <w:tabs>
          <w:tab w:val="left" w:pos="2155"/>
        </w:tabs>
        <w:spacing w:before="92"/>
        <w:ind w:left="232"/>
        <w:rPr>
          <w:sz w:val="16"/>
        </w:rPr>
      </w:pPr>
      <w:proofErr w:type="gramStart"/>
      <w:r>
        <w:rPr>
          <w:b/>
          <w:position w:val="2"/>
          <w:sz w:val="14"/>
        </w:rPr>
        <w:t>Acute</w:t>
      </w:r>
      <w:r>
        <w:rPr>
          <w:b/>
          <w:spacing w:val="-1"/>
          <w:position w:val="2"/>
          <w:sz w:val="14"/>
        </w:rPr>
        <w:t xml:space="preserve"> </w:t>
      </w:r>
      <w:proofErr w:type="spellStart"/>
      <w:r>
        <w:rPr>
          <w:b/>
          <w:position w:val="2"/>
          <w:sz w:val="14"/>
        </w:rPr>
        <w:t>Tox</w:t>
      </w:r>
      <w:proofErr w:type="spellEnd"/>
      <w:r>
        <w:rPr>
          <w:b/>
          <w:position w:val="2"/>
          <w:sz w:val="14"/>
        </w:rPr>
        <w:t>.</w:t>
      </w:r>
      <w:proofErr w:type="gramEnd"/>
      <w:r>
        <w:rPr>
          <w:b/>
          <w:spacing w:val="-1"/>
          <w:position w:val="2"/>
          <w:sz w:val="14"/>
        </w:rPr>
        <w:t xml:space="preserve"> </w:t>
      </w:r>
      <w:r>
        <w:rPr>
          <w:b/>
          <w:position w:val="2"/>
          <w:sz w:val="14"/>
        </w:rPr>
        <w:t>3</w:t>
      </w:r>
      <w:r>
        <w:rPr>
          <w:b/>
          <w:position w:val="2"/>
          <w:sz w:val="14"/>
        </w:rPr>
        <w:tab/>
      </w:r>
      <w:r>
        <w:rPr>
          <w:sz w:val="16"/>
        </w:rPr>
        <w:t>Acute toxicity, category</w:t>
      </w:r>
      <w:r>
        <w:rPr>
          <w:spacing w:val="-10"/>
          <w:sz w:val="16"/>
        </w:rPr>
        <w:t xml:space="preserve"> </w:t>
      </w:r>
      <w:r>
        <w:rPr>
          <w:sz w:val="16"/>
        </w:rPr>
        <w:t>3</w:t>
      </w:r>
    </w:p>
    <w:p w:rsidR="00D56699" w:rsidRDefault="00157F54">
      <w:pPr>
        <w:tabs>
          <w:tab w:val="left" w:pos="2155"/>
        </w:tabs>
        <w:spacing w:before="91"/>
        <w:ind w:left="232"/>
        <w:rPr>
          <w:sz w:val="16"/>
        </w:rPr>
      </w:pPr>
      <w:proofErr w:type="gramStart"/>
      <w:r>
        <w:rPr>
          <w:b/>
          <w:position w:val="2"/>
          <w:sz w:val="14"/>
        </w:rPr>
        <w:t>Acute</w:t>
      </w:r>
      <w:r>
        <w:rPr>
          <w:b/>
          <w:spacing w:val="-1"/>
          <w:position w:val="2"/>
          <w:sz w:val="14"/>
        </w:rPr>
        <w:t xml:space="preserve"> </w:t>
      </w:r>
      <w:proofErr w:type="spellStart"/>
      <w:r>
        <w:rPr>
          <w:b/>
          <w:position w:val="2"/>
          <w:sz w:val="14"/>
        </w:rPr>
        <w:t>Tox</w:t>
      </w:r>
      <w:proofErr w:type="spellEnd"/>
      <w:r>
        <w:rPr>
          <w:b/>
          <w:position w:val="2"/>
          <w:sz w:val="14"/>
        </w:rPr>
        <w:t>.</w:t>
      </w:r>
      <w:proofErr w:type="gramEnd"/>
      <w:r>
        <w:rPr>
          <w:b/>
          <w:spacing w:val="-1"/>
          <w:position w:val="2"/>
          <w:sz w:val="14"/>
        </w:rPr>
        <w:t xml:space="preserve"> </w:t>
      </w:r>
      <w:r>
        <w:rPr>
          <w:b/>
          <w:position w:val="2"/>
          <w:sz w:val="14"/>
        </w:rPr>
        <w:t>4</w:t>
      </w:r>
      <w:r>
        <w:rPr>
          <w:b/>
          <w:position w:val="2"/>
          <w:sz w:val="14"/>
        </w:rPr>
        <w:tab/>
      </w:r>
      <w:r>
        <w:rPr>
          <w:sz w:val="16"/>
        </w:rPr>
        <w:t>Acute toxicity, category</w:t>
      </w:r>
      <w:r>
        <w:rPr>
          <w:spacing w:val="-10"/>
          <w:sz w:val="16"/>
        </w:rPr>
        <w:t xml:space="preserve"> </w:t>
      </w:r>
      <w:r>
        <w:rPr>
          <w:sz w:val="16"/>
        </w:rPr>
        <w:t>4</w:t>
      </w:r>
    </w:p>
    <w:p w:rsidR="00D56699" w:rsidRDefault="00157F54">
      <w:pPr>
        <w:tabs>
          <w:tab w:val="left" w:pos="2155"/>
        </w:tabs>
        <w:spacing w:before="90"/>
        <w:ind w:left="232"/>
        <w:rPr>
          <w:sz w:val="16"/>
        </w:rPr>
      </w:pPr>
      <w:r>
        <w:rPr>
          <w:b/>
          <w:position w:val="2"/>
          <w:sz w:val="14"/>
        </w:rPr>
        <w:t>Skin</w:t>
      </w:r>
      <w:r>
        <w:rPr>
          <w:b/>
          <w:spacing w:val="-2"/>
          <w:position w:val="2"/>
          <w:sz w:val="14"/>
        </w:rPr>
        <w:t xml:space="preserve"> </w:t>
      </w:r>
      <w:r>
        <w:rPr>
          <w:b/>
          <w:position w:val="2"/>
          <w:sz w:val="14"/>
        </w:rPr>
        <w:t>Corr.</w:t>
      </w:r>
      <w:r>
        <w:rPr>
          <w:b/>
          <w:spacing w:val="-3"/>
          <w:position w:val="2"/>
          <w:sz w:val="14"/>
        </w:rPr>
        <w:t xml:space="preserve"> </w:t>
      </w:r>
      <w:r>
        <w:rPr>
          <w:b/>
          <w:position w:val="2"/>
          <w:sz w:val="14"/>
        </w:rPr>
        <w:t>1B</w:t>
      </w:r>
      <w:r>
        <w:rPr>
          <w:b/>
          <w:position w:val="2"/>
          <w:sz w:val="14"/>
        </w:rPr>
        <w:tab/>
      </w:r>
      <w:r>
        <w:rPr>
          <w:sz w:val="16"/>
        </w:rPr>
        <w:t>Skin corrosion, category</w:t>
      </w:r>
      <w:r>
        <w:rPr>
          <w:spacing w:val="-5"/>
          <w:sz w:val="16"/>
        </w:rPr>
        <w:t xml:space="preserve"> </w:t>
      </w:r>
      <w:r>
        <w:rPr>
          <w:sz w:val="16"/>
        </w:rPr>
        <w:t>1B</w:t>
      </w:r>
    </w:p>
    <w:p w:rsidR="00D56699" w:rsidRDefault="00157F54">
      <w:pPr>
        <w:tabs>
          <w:tab w:val="left" w:pos="2155"/>
        </w:tabs>
        <w:spacing w:before="91"/>
        <w:ind w:left="232"/>
        <w:rPr>
          <w:sz w:val="16"/>
        </w:rPr>
      </w:pPr>
      <w:r>
        <w:rPr>
          <w:b/>
          <w:position w:val="2"/>
          <w:sz w:val="14"/>
        </w:rPr>
        <w:t>Eye</w:t>
      </w:r>
      <w:r>
        <w:rPr>
          <w:b/>
          <w:spacing w:val="-3"/>
          <w:position w:val="2"/>
          <w:sz w:val="14"/>
        </w:rPr>
        <w:t xml:space="preserve"> </w:t>
      </w:r>
      <w:r>
        <w:rPr>
          <w:b/>
          <w:position w:val="2"/>
          <w:sz w:val="14"/>
        </w:rPr>
        <w:t>Dam.</w:t>
      </w:r>
      <w:r>
        <w:rPr>
          <w:b/>
          <w:spacing w:val="-2"/>
          <w:position w:val="2"/>
          <w:sz w:val="14"/>
        </w:rPr>
        <w:t xml:space="preserve"> </w:t>
      </w:r>
      <w:r>
        <w:rPr>
          <w:b/>
          <w:position w:val="2"/>
          <w:sz w:val="14"/>
        </w:rPr>
        <w:t>1</w:t>
      </w:r>
      <w:r>
        <w:rPr>
          <w:b/>
          <w:position w:val="2"/>
          <w:sz w:val="14"/>
        </w:rPr>
        <w:tab/>
      </w:r>
      <w:r>
        <w:rPr>
          <w:sz w:val="16"/>
        </w:rPr>
        <w:t>Serious eye damage, category</w:t>
      </w:r>
      <w:r>
        <w:rPr>
          <w:spacing w:val="-1"/>
          <w:sz w:val="16"/>
        </w:rPr>
        <w:t xml:space="preserve"> </w:t>
      </w:r>
      <w:r>
        <w:rPr>
          <w:sz w:val="16"/>
        </w:rPr>
        <w:t>1</w:t>
      </w:r>
    </w:p>
    <w:p w:rsidR="00D56699" w:rsidRDefault="00157F54">
      <w:pPr>
        <w:tabs>
          <w:tab w:val="left" w:pos="2155"/>
        </w:tabs>
        <w:spacing w:before="91"/>
        <w:ind w:left="232"/>
        <w:rPr>
          <w:sz w:val="16"/>
        </w:rPr>
      </w:pPr>
      <w:proofErr w:type="gramStart"/>
      <w:r>
        <w:rPr>
          <w:b/>
          <w:position w:val="2"/>
          <w:sz w:val="14"/>
        </w:rPr>
        <w:t>Skin</w:t>
      </w:r>
      <w:r>
        <w:rPr>
          <w:b/>
          <w:spacing w:val="-2"/>
          <w:position w:val="2"/>
          <w:sz w:val="14"/>
        </w:rPr>
        <w:t xml:space="preserve"> </w:t>
      </w:r>
      <w:proofErr w:type="spellStart"/>
      <w:r>
        <w:rPr>
          <w:b/>
          <w:position w:val="2"/>
          <w:sz w:val="14"/>
        </w:rPr>
        <w:t>Irrit</w:t>
      </w:r>
      <w:proofErr w:type="spellEnd"/>
      <w:r>
        <w:rPr>
          <w:b/>
          <w:position w:val="2"/>
          <w:sz w:val="14"/>
        </w:rPr>
        <w:t>.</w:t>
      </w:r>
      <w:proofErr w:type="gramEnd"/>
      <w:r>
        <w:rPr>
          <w:b/>
          <w:spacing w:val="-1"/>
          <w:position w:val="2"/>
          <w:sz w:val="14"/>
        </w:rPr>
        <w:t xml:space="preserve"> </w:t>
      </w:r>
      <w:r>
        <w:rPr>
          <w:b/>
          <w:position w:val="2"/>
          <w:sz w:val="14"/>
        </w:rPr>
        <w:t>2</w:t>
      </w:r>
      <w:r>
        <w:rPr>
          <w:b/>
          <w:position w:val="2"/>
          <w:sz w:val="14"/>
        </w:rPr>
        <w:tab/>
      </w:r>
      <w:r>
        <w:rPr>
          <w:sz w:val="16"/>
        </w:rPr>
        <w:t>Skin irritation, category</w:t>
      </w:r>
      <w:r>
        <w:rPr>
          <w:spacing w:val="-5"/>
          <w:sz w:val="16"/>
        </w:rPr>
        <w:t xml:space="preserve"> </w:t>
      </w:r>
      <w:r>
        <w:rPr>
          <w:sz w:val="16"/>
        </w:rPr>
        <w:t>2</w:t>
      </w:r>
    </w:p>
    <w:p w:rsidR="00D56699" w:rsidRDefault="00157F54">
      <w:pPr>
        <w:pStyle w:val="BodyText"/>
        <w:tabs>
          <w:tab w:val="left" w:pos="2155"/>
        </w:tabs>
        <w:spacing w:before="91"/>
        <w:ind w:left="232"/>
      </w:pPr>
      <w:proofErr w:type="gramStart"/>
      <w:r>
        <w:rPr>
          <w:b/>
          <w:position w:val="2"/>
          <w:sz w:val="14"/>
        </w:rPr>
        <w:t>STOT</w:t>
      </w:r>
      <w:r>
        <w:rPr>
          <w:b/>
          <w:spacing w:val="-3"/>
          <w:position w:val="2"/>
          <w:sz w:val="14"/>
        </w:rPr>
        <w:t xml:space="preserve"> </w:t>
      </w:r>
      <w:r>
        <w:rPr>
          <w:b/>
          <w:position w:val="2"/>
          <w:sz w:val="14"/>
        </w:rPr>
        <w:t>SE</w:t>
      </w:r>
      <w:r>
        <w:rPr>
          <w:b/>
          <w:spacing w:val="-1"/>
          <w:position w:val="2"/>
          <w:sz w:val="14"/>
        </w:rPr>
        <w:t xml:space="preserve"> </w:t>
      </w:r>
      <w:r>
        <w:rPr>
          <w:b/>
          <w:position w:val="2"/>
          <w:sz w:val="14"/>
        </w:rPr>
        <w:t>3</w:t>
      </w:r>
      <w:r>
        <w:rPr>
          <w:b/>
          <w:position w:val="2"/>
          <w:sz w:val="14"/>
        </w:rPr>
        <w:tab/>
      </w:r>
      <w:r>
        <w:t>Specific target organ toxicity - single exposure, category</w:t>
      </w:r>
      <w:r>
        <w:rPr>
          <w:spacing w:val="-3"/>
        </w:rPr>
        <w:t xml:space="preserve"> </w:t>
      </w:r>
      <w:r>
        <w:t>3</w:t>
      </w:r>
      <w:proofErr w:type="gramEnd"/>
    </w:p>
    <w:p w:rsidR="00D56699" w:rsidRDefault="00157F54">
      <w:pPr>
        <w:tabs>
          <w:tab w:val="left" w:pos="2155"/>
        </w:tabs>
        <w:spacing w:before="90"/>
        <w:ind w:left="232"/>
        <w:rPr>
          <w:sz w:val="16"/>
        </w:rPr>
      </w:pPr>
      <w:r>
        <w:rPr>
          <w:b/>
          <w:position w:val="2"/>
          <w:sz w:val="14"/>
        </w:rPr>
        <w:t>Skin</w:t>
      </w:r>
      <w:r>
        <w:rPr>
          <w:b/>
          <w:spacing w:val="-4"/>
          <w:position w:val="2"/>
          <w:sz w:val="14"/>
        </w:rPr>
        <w:t xml:space="preserve"> </w:t>
      </w:r>
      <w:r>
        <w:rPr>
          <w:b/>
          <w:position w:val="2"/>
          <w:sz w:val="14"/>
        </w:rPr>
        <w:t>Sens.</w:t>
      </w:r>
      <w:r>
        <w:rPr>
          <w:b/>
          <w:spacing w:val="-1"/>
          <w:position w:val="2"/>
          <w:sz w:val="14"/>
        </w:rPr>
        <w:t xml:space="preserve"> </w:t>
      </w:r>
      <w:r>
        <w:rPr>
          <w:b/>
          <w:position w:val="2"/>
          <w:sz w:val="14"/>
        </w:rPr>
        <w:t>1</w:t>
      </w:r>
      <w:r>
        <w:rPr>
          <w:b/>
          <w:position w:val="2"/>
          <w:sz w:val="14"/>
        </w:rPr>
        <w:tab/>
      </w:r>
      <w:r>
        <w:rPr>
          <w:sz w:val="16"/>
        </w:rPr>
        <w:t>Skin sensitization, category</w:t>
      </w:r>
      <w:r>
        <w:rPr>
          <w:spacing w:val="-7"/>
          <w:sz w:val="16"/>
        </w:rPr>
        <w:t xml:space="preserve"> </w:t>
      </w:r>
      <w:r>
        <w:rPr>
          <w:sz w:val="16"/>
        </w:rPr>
        <w:t>1</w:t>
      </w:r>
    </w:p>
    <w:p w:rsidR="00D56699" w:rsidRDefault="00157F54">
      <w:pPr>
        <w:tabs>
          <w:tab w:val="left" w:pos="2155"/>
        </w:tabs>
        <w:spacing w:before="91" w:line="357" w:lineRule="auto"/>
        <w:ind w:left="232" w:right="4244"/>
        <w:rPr>
          <w:sz w:val="16"/>
        </w:rPr>
      </w:pPr>
      <w:r>
        <w:rPr>
          <w:b/>
          <w:position w:val="2"/>
          <w:sz w:val="14"/>
        </w:rPr>
        <w:t>Aquatic</w:t>
      </w:r>
      <w:r>
        <w:rPr>
          <w:b/>
          <w:spacing w:val="-1"/>
          <w:position w:val="2"/>
          <w:sz w:val="14"/>
        </w:rPr>
        <w:t xml:space="preserve"> </w:t>
      </w:r>
      <w:r>
        <w:rPr>
          <w:b/>
          <w:position w:val="2"/>
          <w:sz w:val="14"/>
        </w:rPr>
        <w:t>Acute</w:t>
      </w:r>
      <w:r>
        <w:rPr>
          <w:b/>
          <w:spacing w:val="-1"/>
          <w:position w:val="2"/>
          <w:sz w:val="14"/>
        </w:rPr>
        <w:t xml:space="preserve"> </w:t>
      </w:r>
      <w:r>
        <w:rPr>
          <w:b/>
          <w:position w:val="2"/>
          <w:sz w:val="14"/>
        </w:rPr>
        <w:t>1</w:t>
      </w:r>
      <w:r>
        <w:rPr>
          <w:b/>
          <w:position w:val="2"/>
          <w:sz w:val="14"/>
        </w:rPr>
        <w:tab/>
      </w:r>
      <w:r>
        <w:rPr>
          <w:sz w:val="16"/>
        </w:rPr>
        <w:t xml:space="preserve">Hazardous to the aquatic environment, acute toxicity, category 1 </w:t>
      </w:r>
      <w:r>
        <w:rPr>
          <w:b/>
          <w:position w:val="2"/>
          <w:sz w:val="14"/>
        </w:rPr>
        <w:t>Aquatic</w:t>
      </w:r>
      <w:r>
        <w:rPr>
          <w:b/>
          <w:spacing w:val="-3"/>
          <w:position w:val="2"/>
          <w:sz w:val="14"/>
        </w:rPr>
        <w:t xml:space="preserve"> </w:t>
      </w:r>
      <w:r>
        <w:rPr>
          <w:b/>
          <w:position w:val="2"/>
          <w:sz w:val="14"/>
        </w:rPr>
        <w:t>Chronic</w:t>
      </w:r>
      <w:r>
        <w:rPr>
          <w:b/>
          <w:spacing w:val="-3"/>
          <w:position w:val="2"/>
          <w:sz w:val="14"/>
        </w:rPr>
        <w:t xml:space="preserve"> </w:t>
      </w:r>
      <w:r>
        <w:rPr>
          <w:b/>
          <w:position w:val="2"/>
          <w:sz w:val="14"/>
        </w:rPr>
        <w:t>1</w:t>
      </w:r>
      <w:r>
        <w:rPr>
          <w:b/>
          <w:position w:val="2"/>
          <w:sz w:val="14"/>
        </w:rPr>
        <w:tab/>
      </w:r>
      <w:r>
        <w:rPr>
          <w:sz w:val="16"/>
        </w:rPr>
        <w:t xml:space="preserve">Hazardous to the aquatic environment, chronic toxicity, </w:t>
      </w:r>
      <w:proofErr w:type="gramStart"/>
      <w:r>
        <w:rPr>
          <w:sz w:val="16"/>
        </w:rPr>
        <w:t>category</w:t>
      </w:r>
      <w:proofErr w:type="gramEnd"/>
      <w:r>
        <w:rPr>
          <w:sz w:val="16"/>
        </w:rPr>
        <w:t xml:space="preserve"> 1 </w:t>
      </w:r>
      <w:r>
        <w:rPr>
          <w:b/>
          <w:position w:val="2"/>
          <w:sz w:val="14"/>
        </w:rPr>
        <w:t>H301</w:t>
      </w:r>
      <w:r>
        <w:rPr>
          <w:b/>
          <w:position w:val="2"/>
          <w:sz w:val="14"/>
        </w:rPr>
        <w:tab/>
      </w:r>
      <w:r>
        <w:rPr>
          <w:sz w:val="16"/>
        </w:rPr>
        <w:t>Toxic if swallowed.</w:t>
      </w:r>
    </w:p>
    <w:p w:rsidR="00D56699" w:rsidRDefault="00157F54">
      <w:pPr>
        <w:pStyle w:val="BodyText"/>
        <w:tabs>
          <w:tab w:val="left" w:pos="2155"/>
        </w:tabs>
        <w:spacing w:before="2"/>
        <w:ind w:left="232"/>
      </w:pPr>
      <w:proofErr w:type="gramStart"/>
      <w:r>
        <w:rPr>
          <w:b/>
          <w:position w:val="2"/>
          <w:sz w:val="14"/>
        </w:rPr>
        <w:t>H311</w:t>
      </w:r>
      <w:r>
        <w:rPr>
          <w:b/>
          <w:position w:val="2"/>
          <w:sz w:val="14"/>
        </w:rPr>
        <w:tab/>
      </w:r>
      <w:r>
        <w:t>Toxic in contact with</w:t>
      </w:r>
      <w:r>
        <w:t xml:space="preserve"> </w:t>
      </w:r>
      <w:r>
        <w:t>skin.</w:t>
      </w:r>
      <w:proofErr w:type="gramEnd"/>
    </w:p>
    <w:p w:rsidR="00D56699" w:rsidRDefault="00157F54">
      <w:pPr>
        <w:tabs>
          <w:tab w:val="left" w:pos="2155"/>
        </w:tabs>
        <w:spacing w:before="91"/>
        <w:ind w:left="232"/>
        <w:rPr>
          <w:sz w:val="16"/>
        </w:rPr>
      </w:pPr>
      <w:r>
        <w:rPr>
          <w:b/>
          <w:position w:val="2"/>
          <w:sz w:val="14"/>
        </w:rPr>
        <w:t>H</w:t>
      </w:r>
      <w:r>
        <w:rPr>
          <w:b/>
          <w:position w:val="2"/>
          <w:sz w:val="14"/>
        </w:rPr>
        <w:t>331</w:t>
      </w:r>
      <w:r>
        <w:rPr>
          <w:b/>
          <w:position w:val="2"/>
          <w:sz w:val="14"/>
        </w:rPr>
        <w:tab/>
      </w:r>
      <w:r>
        <w:rPr>
          <w:sz w:val="16"/>
        </w:rPr>
        <w:t>Toxic if inhaled.</w:t>
      </w:r>
    </w:p>
    <w:p w:rsidR="00D56699" w:rsidRDefault="00157F54">
      <w:pPr>
        <w:pStyle w:val="BodyText"/>
        <w:tabs>
          <w:tab w:val="left" w:pos="2155"/>
        </w:tabs>
        <w:spacing w:before="91"/>
        <w:ind w:left="232"/>
      </w:pPr>
      <w:r>
        <w:rPr>
          <w:b/>
          <w:position w:val="2"/>
          <w:sz w:val="14"/>
        </w:rPr>
        <w:t>H302</w:t>
      </w:r>
      <w:r>
        <w:rPr>
          <w:b/>
          <w:position w:val="2"/>
          <w:sz w:val="14"/>
        </w:rPr>
        <w:tab/>
      </w:r>
      <w:r>
        <w:t>Harmful if</w:t>
      </w:r>
      <w:r>
        <w:rPr>
          <w:spacing w:val="-1"/>
        </w:rPr>
        <w:t xml:space="preserve"> </w:t>
      </w:r>
      <w:r>
        <w:t>swallowed.</w:t>
      </w:r>
    </w:p>
    <w:p w:rsidR="00D56699" w:rsidRDefault="00157F54">
      <w:pPr>
        <w:pStyle w:val="BodyText"/>
        <w:tabs>
          <w:tab w:val="left" w:pos="2155"/>
        </w:tabs>
        <w:spacing w:before="90"/>
        <w:ind w:left="232"/>
      </w:pPr>
      <w:r>
        <w:rPr>
          <w:b/>
          <w:position w:val="2"/>
          <w:sz w:val="14"/>
        </w:rPr>
        <w:t>H314</w:t>
      </w:r>
      <w:r>
        <w:rPr>
          <w:b/>
          <w:position w:val="2"/>
          <w:sz w:val="14"/>
        </w:rPr>
        <w:tab/>
      </w:r>
      <w:r>
        <w:t>Causes severe skin burns and eye</w:t>
      </w:r>
      <w:r>
        <w:rPr>
          <w:spacing w:val="-4"/>
        </w:rPr>
        <w:t xml:space="preserve"> </w:t>
      </w:r>
      <w:r>
        <w:t>damage.</w:t>
      </w:r>
    </w:p>
    <w:p w:rsidR="00D56699" w:rsidRDefault="00157F54">
      <w:pPr>
        <w:pStyle w:val="BodyText"/>
        <w:tabs>
          <w:tab w:val="left" w:pos="2155"/>
        </w:tabs>
        <w:spacing w:before="91"/>
        <w:ind w:left="232"/>
      </w:pPr>
      <w:r>
        <w:rPr>
          <w:b/>
          <w:position w:val="2"/>
          <w:sz w:val="14"/>
        </w:rPr>
        <w:t>H318</w:t>
      </w:r>
      <w:r>
        <w:rPr>
          <w:b/>
          <w:position w:val="2"/>
          <w:sz w:val="14"/>
        </w:rPr>
        <w:tab/>
      </w:r>
      <w:r>
        <w:t>Causes serious eye</w:t>
      </w:r>
      <w:r>
        <w:rPr>
          <w:spacing w:val="-3"/>
        </w:rPr>
        <w:t xml:space="preserve"> </w:t>
      </w:r>
      <w:r>
        <w:t>damage.</w:t>
      </w:r>
    </w:p>
    <w:p w:rsidR="00D56699" w:rsidRDefault="00157F54">
      <w:pPr>
        <w:pStyle w:val="BodyText"/>
        <w:tabs>
          <w:tab w:val="left" w:pos="2155"/>
        </w:tabs>
        <w:spacing w:before="91"/>
        <w:ind w:left="232"/>
      </w:pPr>
      <w:r>
        <w:rPr>
          <w:b/>
          <w:position w:val="2"/>
          <w:sz w:val="14"/>
        </w:rPr>
        <w:t>H315</w:t>
      </w:r>
      <w:r>
        <w:rPr>
          <w:b/>
          <w:position w:val="2"/>
          <w:sz w:val="14"/>
        </w:rPr>
        <w:tab/>
      </w:r>
      <w:r>
        <w:t>Causes skin</w:t>
      </w:r>
      <w:r>
        <w:rPr>
          <w:spacing w:val="-4"/>
        </w:rPr>
        <w:t xml:space="preserve"> </w:t>
      </w:r>
      <w:r>
        <w:t>irritation.</w:t>
      </w:r>
    </w:p>
    <w:p w:rsidR="00D56699" w:rsidRDefault="00157F54">
      <w:pPr>
        <w:pStyle w:val="BodyText"/>
        <w:tabs>
          <w:tab w:val="left" w:pos="2155"/>
        </w:tabs>
        <w:spacing w:before="91"/>
        <w:ind w:left="232"/>
      </w:pPr>
      <w:r>
        <w:rPr>
          <w:b/>
          <w:position w:val="2"/>
          <w:sz w:val="14"/>
        </w:rPr>
        <w:t>H335</w:t>
      </w:r>
      <w:r>
        <w:rPr>
          <w:b/>
          <w:position w:val="2"/>
          <w:sz w:val="14"/>
        </w:rPr>
        <w:tab/>
      </w:r>
      <w:r>
        <w:t>May cause respiratory</w:t>
      </w:r>
      <w:r>
        <w:rPr>
          <w:spacing w:val="-3"/>
        </w:rPr>
        <w:t xml:space="preserve"> </w:t>
      </w:r>
      <w:r>
        <w:t>irritation.</w:t>
      </w:r>
    </w:p>
    <w:p w:rsidR="00D56699" w:rsidRDefault="00157F54">
      <w:pPr>
        <w:pStyle w:val="BodyText"/>
        <w:tabs>
          <w:tab w:val="left" w:pos="2155"/>
        </w:tabs>
        <w:spacing w:before="91"/>
        <w:ind w:left="232"/>
      </w:pPr>
      <w:r>
        <w:rPr>
          <w:b/>
          <w:position w:val="2"/>
          <w:sz w:val="14"/>
        </w:rPr>
        <w:t>H317</w:t>
      </w:r>
      <w:r>
        <w:rPr>
          <w:b/>
          <w:position w:val="2"/>
          <w:sz w:val="14"/>
        </w:rPr>
        <w:tab/>
      </w:r>
      <w:r>
        <w:t>May cause an allergic skin</w:t>
      </w:r>
      <w:r>
        <w:rPr>
          <w:spacing w:val="-5"/>
        </w:rPr>
        <w:t xml:space="preserve"> </w:t>
      </w:r>
      <w:r>
        <w:t>reaction.</w:t>
      </w:r>
    </w:p>
    <w:p w:rsidR="00D56699" w:rsidRDefault="00157F54">
      <w:pPr>
        <w:pStyle w:val="BodyText"/>
        <w:tabs>
          <w:tab w:val="left" w:pos="2155"/>
        </w:tabs>
        <w:spacing w:before="90"/>
        <w:ind w:left="232"/>
      </w:pPr>
      <w:proofErr w:type="gramStart"/>
      <w:r>
        <w:rPr>
          <w:b/>
          <w:position w:val="2"/>
          <w:sz w:val="14"/>
        </w:rPr>
        <w:t>H400</w:t>
      </w:r>
      <w:r>
        <w:rPr>
          <w:b/>
          <w:position w:val="2"/>
          <w:sz w:val="14"/>
        </w:rPr>
        <w:tab/>
      </w:r>
      <w:r>
        <w:t>Very toxic to aquatic life.</w:t>
      </w:r>
      <w:proofErr w:type="gramEnd"/>
    </w:p>
    <w:p w:rsidR="00D56699" w:rsidRDefault="00157F54">
      <w:pPr>
        <w:pStyle w:val="BodyText"/>
        <w:tabs>
          <w:tab w:val="left" w:pos="2155"/>
        </w:tabs>
        <w:spacing w:before="91"/>
        <w:ind w:left="232"/>
      </w:pPr>
      <w:proofErr w:type="gramStart"/>
      <w:r>
        <w:rPr>
          <w:b/>
          <w:position w:val="2"/>
          <w:sz w:val="14"/>
        </w:rPr>
        <w:t>H410</w:t>
      </w:r>
      <w:r>
        <w:rPr>
          <w:b/>
          <w:position w:val="2"/>
          <w:sz w:val="14"/>
        </w:rPr>
        <w:tab/>
      </w:r>
      <w:r>
        <w:t>Very toxic to aquatic life with long lasting</w:t>
      </w:r>
      <w:r>
        <w:rPr>
          <w:spacing w:val="-5"/>
        </w:rPr>
        <w:t xml:space="preserve"> </w:t>
      </w:r>
      <w:r>
        <w:t>effects.</w:t>
      </w:r>
      <w:proofErr w:type="gramEnd"/>
    </w:p>
    <w:p w:rsidR="00D56699" w:rsidRDefault="00D56699">
      <w:pPr>
        <w:pStyle w:val="BodyText"/>
      </w:pPr>
    </w:p>
    <w:p w:rsidR="00D56699" w:rsidRDefault="00D56699">
      <w:pPr>
        <w:pStyle w:val="BodyText"/>
      </w:pPr>
    </w:p>
    <w:p w:rsidR="00D56699" w:rsidRDefault="00157F54">
      <w:pPr>
        <w:pStyle w:val="BodyText"/>
        <w:spacing w:line="183" w:lineRule="exact"/>
        <w:ind w:left="103"/>
      </w:pPr>
      <w:r>
        <w:t>LEGEND:</w:t>
      </w:r>
    </w:p>
    <w:p w:rsidR="00D56699" w:rsidRDefault="00157F54">
      <w:pPr>
        <w:pStyle w:val="ListParagraph"/>
        <w:numPr>
          <w:ilvl w:val="0"/>
          <w:numId w:val="2"/>
        </w:numPr>
        <w:tabs>
          <w:tab w:val="left" w:pos="202"/>
        </w:tabs>
        <w:spacing w:line="183" w:lineRule="exact"/>
        <w:ind w:firstLine="0"/>
        <w:rPr>
          <w:sz w:val="16"/>
        </w:rPr>
      </w:pPr>
      <w:r>
        <w:rPr>
          <w:sz w:val="16"/>
        </w:rPr>
        <w:t>ADR: European Agreement concerning the carriage of Dangerous goods by</w:t>
      </w:r>
      <w:r>
        <w:rPr>
          <w:spacing w:val="-6"/>
          <w:sz w:val="16"/>
        </w:rPr>
        <w:t xml:space="preserve"> </w:t>
      </w:r>
      <w:r>
        <w:rPr>
          <w:sz w:val="16"/>
        </w:rPr>
        <w:t>Road</w:t>
      </w:r>
    </w:p>
    <w:p w:rsidR="00D56699" w:rsidRDefault="00157F54">
      <w:pPr>
        <w:pStyle w:val="ListParagraph"/>
        <w:numPr>
          <w:ilvl w:val="0"/>
          <w:numId w:val="2"/>
        </w:numPr>
        <w:tabs>
          <w:tab w:val="left" w:pos="202"/>
        </w:tabs>
        <w:spacing w:before="1"/>
        <w:ind w:firstLine="0"/>
        <w:rPr>
          <w:sz w:val="16"/>
        </w:rPr>
      </w:pPr>
      <w:r>
        <w:rPr>
          <w:sz w:val="16"/>
        </w:rPr>
        <w:t>CAS NUMBER: Chemical Abstract Service</w:t>
      </w:r>
      <w:r>
        <w:rPr>
          <w:spacing w:val="-7"/>
          <w:sz w:val="16"/>
        </w:rPr>
        <w:t xml:space="preserve"> </w:t>
      </w:r>
      <w:r>
        <w:rPr>
          <w:sz w:val="16"/>
        </w:rPr>
        <w:t>Number</w:t>
      </w:r>
    </w:p>
    <w:p w:rsidR="00D56699" w:rsidRDefault="00157F54">
      <w:pPr>
        <w:pStyle w:val="ListParagraph"/>
        <w:numPr>
          <w:ilvl w:val="0"/>
          <w:numId w:val="2"/>
        </w:numPr>
        <w:tabs>
          <w:tab w:val="left" w:pos="202"/>
        </w:tabs>
        <w:spacing w:before="1" w:line="183" w:lineRule="exact"/>
        <w:ind w:firstLine="0"/>
        <w:rPr>
          <w:sz w:val="16"/>
        </w:rPr>
      </w:pPr>
      <w:r>
        <w:rPr>
          <w:sz w:val="16"/>
        </w:rPr>
        <w:t>CE50: Effective concentration (required to induce a 50%</w:t>
      </w:r>
      <w:r>
        <w:rPr>
          <w:spacing w:val="-3"/>
          <w:sz w:val="16"/>
        </w:rPr>
        <w:t xml:space="preserve"> </w:t>
      </w:r>
      <w:r>
        <w:rPr>
          <w:sz w:val="16"/>
        </w:rPr>
        <w:t>effect)</w:t>
      </w:r>
    </w:p>
    <w:p w:rsidR="00D56699" w:rsidRDefault="00157F54">
      <w:pPr>
        <w:pStyle w:val="ListParagraph"/>
        <w:numPr>
          <w:ilvl w:val="0"/>
          <w:numId w:val="2"/>
        </w:numPr>
        <w:tabs>
          <w:tab w:val="left" w:pos="202"/>
        </w:tabs>
        <w:spacing w:line="183" w:lineRule="exact"/>
        <w:ind w:firstLine="0"/>
        <w:rPr>
          <w:sz w:val="16"/>
        </w:rPr>
      </w:pPr>
      <w:r>
        <w:rPr>
          <w:sz w:val="16"/>
        </w:rPr>
        <w:t>CE NUMBER: Identifier in ESIS (European archive of existing</w:t>
      </w:r>
      <w:r>
        <w:rPr>
          <w:spacing w:val="-6"/>
          <w:sz w:val="16"/>
        </w:rPr>
        <w:t xml:space="preserve"> </w:t>
      </w:r>
      <w:r>
        <w:rPr>
          <w:sz w:val="16"/>
        </w:rPr>
        <w:t>substances)</w:t>
      </w:r>
    </w:p>
    <w:p w:rsidR="00D56699" w:rsidRDefault="00157F54">
      <w:pPr>
        <w:pStyle w:val="ListParagraph"/>
        <w:numPr>
          <w:ilvl w:val="0"/>
          <w:numId w:val="2"/>
        </w:numPr>
        <w:tabs>
          <w:tab w:val="left" w:pos="202"/>
        </w:tabs>
        <w:spacing w:before="1"/>
        <w:ind w:firstLine="0"/>
        <w:rPr>
          <w:sz w:val="16"/>
        </w:rPr>
      </w:pPr>
      <w:r>
        <w:rPr>
          <w:sz w:val="16"/>
        </w:rPr>
        <w:t>CLP: EC Regulation</w:t>
      </w:r>
      <w:r>
        <w:rPr>
          <w:spacing w:val="-10"/>
          <w:sz w:val="16"/>
        </w:rPr>
        <w:t xml:space="preserve"> </w:t>
      </w:r>
      <w:r>
        <w:rPr>
          <w:sz w:val="16"/>
        </w:rPr>
        <w:t>1272/2008</w:t>
      </w:r>
    </w:p>
    <w:p w:rsidR="00D56699" w:rsidRDefault="00157F54">
      <w:pPr>
        <w:pStyle w:val="ListParagraph"/>
        <w:numPr>
          <w:ilvl w:val="0"/>
          <w:numId w:val="2"/>
        </w:numPr>
        <w:tabs>
          <w:tab w:val="left" w:pos="202"/>
        </w:tabs>
        <w:spacing w:line="183" w:lineRule="exact"/>
        <w:ind w:firstLine="0"/>
        <w:rPr>
          <w:sz w:val="16"/>
        </w:rPr>
      </w:pPr>
      <w:r>
        <w:rPr>
          <w:sz w:val="16"/>
        </w:rPr>
        <w:t>DNEL: Derived No Effect</w:t>
      </w:r>
      <w:r>
        <w:rPr>
          <w:spacing w:val="-10"/>
          <w:sz w:val="16"/>
        </w:rPr>
        <w:t xml:space="preserve"> </w:t>
      </w:r>
      <w:r>
        <w:rPr>
          <w:sz w:val="16"/>
        </w:rPr>
        <w:t>Level</w:t>
      </w:r>
    </w:p>
    <w:p w:rsidR="00D56699" w:rsidRDefault="00157F54">
      <w:pPr>
        <w:pStyle w:val="ListParagraph"/>
        <w:numPr>
          <w:ilvl w:val="0"/>
          <w:numId w:val="2"/>
        </w:numPr>
        <w:tabs>
          <w:tab w:val="left" w:pos="202"/>
        </w:tabs>
        <w:spacing w:line="183" w:lineRule="exact"/>
        <w:ind w:firstLine="0"/>
        <w:rPr>
          <w:sz w:val="16"/>
        </w:rPr>
      </w:pPr>
      <w:proofErr w:type="spellStart"/>
      <w:r>
        <w:rPr>
          <w:sz w:val="16"/>
        </w:rPr>
        <w:t>EmS</w:t>
      </w:r>
      <w:proofErr w:type="spellEnd"/>
      <w:r>
        <w:rPr>
          <w:sz w:val="16"/>
        </w:rPr>
        <w:t>: Emergency</w:t>
      </w:r>
      <w:r>
        <w:rPr>
          <w:spacing w:val="-5"/>
          <w:sz w:val="16"/>
        </w:rPr>
        <w:t xml:space="preserve"> </w:t>
      </w:r>
      <w:r>
        <w:rPr>
          <w:sz w:val="16"/>
        </w:rPr>
        <w:t>Schedule</w:t>
      </w:r>
    </w:p>
    <w:p w:rsidR="00D56699" w:rsidRDefault="00157F54">
      <w:pPr>
        <w:pStyle w:val="ListParagraph"/>
        <w:numPr>
          <w:ilvl w:val="0"/>
          <w:numId w:val="2"/>
        </w:numPr>
        <w:tabs>
          <w:tab w:val="left" w:pos="202"/>
        </w:tabs>
        <w:spacing w:before="1"/>
        <w:ind w:firstLine="0"/>
        <w:rPr>
          <w:sz w:val="16"/>
        </w:rPr>
      </w:pPr>
      <w:r>
        <w:rPr>
          <w:sz w:val="16"/>
        </w:rPr>
        <w:t>GHS: Globally Harmonized System of cl</w:t>
      </w:r>
      <w:r>
        <w:rPr>
          <w:sz w:val="16"/>
        </w:rPr>
        <w:t>assification and labeling of</w:t>
      </w:r>
      <w:r>
        <w:rPr>
          <w:spacing w:val="-9"/>
          <w:sz w:val="16"/>
        </w:rPr>
        <w:t xml:space="preserve"> </w:t>
      </w:r>
      <w:r>
        <w:rPr>
          <w:sz w:val="16"/>
        </w:rPr>
        <w:t>chemicals</w:t>
      </w:r>
    </w:p>
    <w:p w:rsidR="00D56699" w:rsidRDefault="00157F54">
      <w:pPr>
        <w:pStyle w:val="ListParagraph"/>
        <w:numPr>
          <w:ilvl w:val="0"/>
          <w:numId w:val="2"/>
        </w:numPr>
        <w:tabs>
          <w:tab w:val="left" w:pos="202"/>
        </w:tabs>
        <w:spacing w:before="1" w:line="183" w:lineRule="exact"/>
        <w:ind w:firstLine="0"/>
        <w:rPr>
          <w:sz w:val="16"/>
        </w:rPr>
      </w:pPr>
      <w:r>
        <w:rPr>
          <w:sz w:val="16"/>
        </w:rPr>
        <w:t>IATA DGR: International Air Transport Association Dangerous Goods</w:t>
      </w:r>
      <w:r>
        <w:rPr>
          <w:spacing w:val="-4"/>
          <w:sz w:val="16"/>
        </w:rPr>
        <w:t xml:space="preserve"> </w:t>
      </w:r>
      <w:r>
        <w:rPr>
          <w:sz w:val="16"/>
        </w:rPr>
        <w:t>Regulation</w:t>
      </w:r>
    </w:p>
    <w:p w:rsidR="00D56699" w:rsidRDefault="00157F54">
      <w:pPr>
        <w:pStyle w:val="ListParagraph"/>
        <w:numPr>
          <w:ilvl w:val="0"/>
          <w:numId w:val="2"/>
        </w:numPr>
        <w:tabs>
          <w:tab w:val="left" w:pos="202"/>
        </w:tabs>
        <w:spacing w:line="183" w:lineRule="exact"/>
        <w:ind w:firstLine="0"/>
        <w:rPr>
          <w:sz w:val="16"/>
        </w:rPr>
      </w:pPr>
      <w:r>
        <w:rPr>
          <w:sz w:val="16"/>
        </w:rPr>
        <w:t>IC50: Immobilization Concentration</w:t>
      </w:r>
      <w:r>
        <w:rPr>
          <w:spacing w:val="-4"/>
          <w:sz w:val="16"/>
        </w:rPr>
        <w:t xml:space="preserve"> </w:t>
      </w:r>
      <w:r>
        <w:rPr>
          <w:sz w:val="16"/>
        </w:rPr>
        <w:t>50%</w:t>
      </w:r>
    </w:p>
    <w:p w:rsidR="00D56699" w:rsidRDefault="00157F54">
      <w:pPr>
        <w:pStyle w:val="ListParagraph"/>
        <w:numPr>
          <w:ilvl w:val="0"/>
          <w:numId w:val="2"/>
        </w:numPr>
        <w:tabs>
          <w:tab w:val="left" w:pos="202"/>
        </w:tabs>
        <w:spacing w:before="1"/>
        <w:ind w:firstLine="0"/>
        <w:rPr>
          <w:sz w:val="16"/>
        </w:rPr>
      </w:pPr>
      <w:r>
        <w:rPr>
          <w:sz w:val="16"/>
        </w:rPr>
        <w:t>IMDG: International Maritime Code for dangerous</w:t>
      </w:r>
      <w:r>
        <w:rPr>
          <w:spacing w:val="-3"/>
          <w:sz w:val="16"/>
        </w:rPr>
        <w:t xml:space="preserve"> </w:t>
      </w:r>
      <w:r>
        <w:rPr>
          <w:sz w:val="16"/>
        </w:rPr>
        <w:t>goods</w:t>
      </w:r>
    </w:p>
    <w:p w:rsidR="00D56699" w:rsidRDefault="00157F54">
      <w:pPr>
        <w:pStyle w:val="ListParagraph"/>
        <w:numPr>
          <w:ilvl w:val="0"/>
          <w:numId w:val="2"/>
        </w:numPr>
        <w:tabs>
          <w:tab w:val="left" w:pos="202"/>
        </w:tabs>
        <w:spacing w:before="1" w:line="183" w:lineRule="exact"/>
        <w:ind w:firstLine="0"/>
        <w:rPr>
          <w:sz w:val="16"/>
        </w:rPr>
      </w:pPr>
      <w:r>
        <w:rPr>
          <w:sz w:val="16"/>
        </w:rPr>
        <w:t>IMO: International Maritime</w:t>
      </w:r>
      <w:r>
        <w:rPr>
          <w:spacing w:val="-5"/>
          <w:sz w:val="16"/>
        </w:rPr>
        <w:t xml:space="preserve"> </w:t>
      </w:r>
      <w:r>
        <w:rPr>
          <w:sz w:val="16"/>
        </w:rPr>
        <w:t>Organization</w:t>
      </w:r>
    </w:p>
    <w:p w:rsidR="00D56699" w:rsidRDefault="00157F54">
      <w:pPr>
        <w:pStyle w:val="ListParagraph"/>
        <w:numPr>
          <w:ilvl w:val="0"/>
          <w:numId w:val="2"/>
        </w:numPr>
        <w:tabs>
          <w:tab w:val="left" w:pos="202"/>
        </w:tabs>
        <w:spacing w:line="183" w:lineRule="exact"/>
        <w:ind w:firstLine="0"/>
        <w:rPr>
          <w:sz w:val="16"/>
        </w:rPr>
      </w:pPr>
      <w:r>
        <w:rPr>
          <w:sz w:val="16"/>
        </w:rPr>
        <w:t xml:space="preserve">INDEX </w:t>
      </w:r>
      <w:r>
        <w:rPr>
          <w:sz w:val="16"/>
        </w:rPr>
        <w:t>NUMBER: Identifier in Annex VI of</w:t>
      </w:r>
      <w:r>
        <w:rPr>
          <w:spacing w:val="-3"/>
          <w:sz w:val="16"/>
        </w:rPr>
        <w:t xml:space="preserve"> </w:t>
      </w:r>
      <w:r>
        <w:rPr>
          <w:sz w:val="16"/>
        </w:rPr>
        <w:t>CLP</w:t>
      </w:r>
    </w:p>
    <w:p w:rsidR="00D56699" w:rsidRDefault="00157F54">
      <w:pPr>
        <w:pStyle w:val="ListParagraph"/>
        <w:numPr>
          <w:ilvl w:val="0"/>
          <w:numId w:val="2"/>
        </w:numPr>
        <w:tabs>
          <w:tab w:val="left" w:pos="202"/>
        </w:tabs>
        <w:ind w:firstLine="0"/>
        <w:rPr>
          <w:sz w:val="16"/>
        </w:rPr>
      </w:pPr>
      <w:r>
        <w:rPr>
          <w:sz w:val="16"/>
        </w:rPr>
        <w:t>LC50: Lethal Concentration 50%</w:t>
      </w:r>
    </w:p>
    <w:p w:rsidR="00D56699" w:rsidRDefault="00157F54">
      <w:pPr>
        <w:pStyle w:val="ListParagraph"/>
        <w:numPr>
          <w:ilvl w:val="0"/>
          <w:numId w:val="2"/>
        </w:numPr>
        <w:tabs>
          <w:tab w:val="left" w:pos="202"/>
        </w:tabs>
        <w:spacing w:before="1" w:line="183" w:lineRule="exact"/>
        <w:ind w:firstLine="0"/>
        <w:rPr>
          <w:sz w:val="16"/>
        </w:rPr>
      </w:pPr>
      <w:r>
        <w:rPr>
          <w:sz w:val="16"/>
        </w:rPr>
        <w:t>LD50: Lethal dose</w:t>
      </w:r>
      <w:r>
        <w:rPr>
          <w:spacing w:val="-2"/>
          <w:sz w:val="16"/>
        </w:rPr>
        <w:t xml:space="preserve"> </w:t>
      </w:r>
      <w:r>
        <w:rPr>
          <w:sz w:val="16"/>
        </w:rPr>
        <w:t>50%</w:t>
      </w:r>
    </w:p>
    <w:p w:rsidR="00D56699" w:rsidRDefault="00157F54">
      <w:pPr>
        <w:pStyle w:val="ListParagraph"/>
        <w:numPr>
          <w:ilvl w:val="0"/>
          <w:numId w:val="2"/>
        </w:numPr>
        <w:tabs>
          <w:tab w:val="left" w:pos="202"/>
        </w:tabs>
        <w:spacing w:line="183" w:lineRule="exact"/>
        <w:ind w:firstLine="0"/>
        <w:rPr>
          <w:sz w:val="16"/>
        </w:rPr>
      </w:pPr>
      <w:r>
        <w:rPr>
          <w:sz w:val="16"/>
        </w:rPr>
        <w:t>OEL: Occupational Exposure</w:t>
      </w:r>
      <w:r>
        <w:rPr>
          <w:spacing w:val="-3"/>
          <w:sz w:val="16"/>
        </w:rPr>
        <w:t xml:space="preserve"> </w:t>
      </w:r>
      <w:r>
        <w:rPr>
          <w:sz w:val="16"/>
        </w:rPr>
        <w:t>Level</w:t>
      </w:r>
    </w:p>
    <w:p w:rsidR="00D56699" w:rsidRDefault="00157F54">
      <w:pPr>
        <w:pStyle w:val="ListParagraph"/>
        <w:numPr>
          <w:ilvl w:val="0"/>
          <w:numId w:val="2"/>
        </w:numPr>
        <w:tabs>
          <w:tab w:val="left" w:pos="202"/>
        </w:tabs>
        <w:spacing w:before="1"/>
        <w:ind w:firstLine="0"/>
        <w:rPr>
          <w:sz w:val="16"/>
        </w:rPr>
      </w:pPr>
      <w:r>
        <w:rPr>
          <w:sz w:val="16"/>
        </w:rPr>
        <w:t xml:space="preserve">PBT: Persistent </w:t>
      </w:r>
      <w:proofErr w:type="spellStart"/>
      <w:r>
        <w:rPr>
          <w:sz w:val="16"/>
        </w:rPr>
        <w:t>bioaccumulative</w:t>
      </w:r>
      <w:proofErr w:type="spellEnd"/>
      <w:r>
        <w:rPr>
          <w:sz w:val="16"/>
        </w:rPr>
        <w:t xml:space="preserve"> and toxic as REACH</w:t>
      </w:r>
      <w:r>
        <w:rPr>
          <w:spacing w:val="-4"/>
          <w:sz w:val="16"/>
        </w:rPr>
        <w:t xml:space="preserve"> </w:t>
      </w:r>
      <w:r>
        <w:rPr>
          <w:sz w:val="16"/>
        </w:rPr>
        <w:t>Regulation</w:t>
      </w:r>
    </w:p>
    <w:p w:rsidR="00D56699" w:rsidRDefault="00157F54">
      <w:pPr>
        <w:pStyle w:val="ListParagraph"/>
        <w:numPr>
          <w:ilvl w:val="0"/>
          <w:numId w:val="2"/>
        </w:numPr>
        <w:tabs>
          <w:tab w:val="left" w:pos="202"/>
        </w:tabs>
        <w:spacing w:before="1" w:line="183" w:lineRule="exact"/>
        <w:ind w:firstLine="0"/>
        <w:rPr>
          <w:sz w:val="16"/>
        </w:rPr>
      </w:pPr>
      <w:r>
        <w:rPr>
          <w:sz w:val="16"/>
        </w:rPr>
        <w:t>PEC: Predicted environmental</w:t>
      </w:r>
      <w:r>
        <w:rPr>
          <w:spacing w:val="-3"/>
          <w:sz w:val="16"/>
        </w:rPr>
        <w:t xml:space="preserve"> </w:t>
      </w:r>
      <w:r>
        <w:rPr>
          <w:sz w:val="16"/>
        </w:rPr>
        <w:t>Concentration</w:t>
      </w:r>
    </w:p>
    <w:p w:rsidR="00D56699" w:rsidRDefault="00157F54">
      <w:pPr>
        <w:pStyle w:val="ListParagraph"/>
        <w:numPr>
          <w:ilvl w:val="0"/>
          <w:numId w:val="2"/>
        </w:numPr>
        <w:tabs>
          <w:tab w:val="left" w:pos="202"/>
        </w:tabs>
        <w:spacing w:line="183" w:lineRule="exact"/>
        <w:ind w:firstLine="0"/>
        <w:rPr>
          <w:sz w:val="16"/>
        </w:rPr>
      </w:pPr>
      <w:r>
        <w:rPr>
          <w:sz w:val="16"/>
        </w:rPr>
        <w:t>PEL: Predicted exposure</w:t>
      </w:r>
      <w:r>
        <w:rPr>
          <w:spacing w:val="-2"/>
          <w:sz w:val="16"/>
        </w:rPr>
        <w:t xml:space="preserve"> </w:t>
      </w:r>
      <w:r>
        <w:rPr>
          <w:sz w:val="16"/>
        </w:rPr>
        <w:t>level</w:t>
      </w:r>
    </w:p>
    <w:p w:rsidR="00D56699" w:rsidRDefault="00157F54">
      <w:pPr>
        <w:pStyle w:val="ListParagraph"/>
        <w:numPr>
          <w:ilvl w:val="0"/>
          <w:numId w:val="2"/>
        </w:numPr>
        <w:tabs>
          <w:tab w:val="left" w:pos="202"/>
        </w:tabs>
        <w:spacing w:before="1"/>
        <w:ind w:firstLine="0"/>
        <w:rPr>
          <w:sz w:val="16"/>
        </w:rPr>
      </w:pPr>
      <w:r>
        <w:rPr>
          <w:sz w:val="16"/>
        </w:rPr>
        <w:t>PNEC: Predicted no effect</w:t>
      </w:r>
      <w:r>
        <w:rPr>
          <w:spacing w:val="-5"/>
          <w:sz w:val="16"/>
        </w:rPr>
        <w:t xml:space="preserve"> </w:t>
      </w:r>
      <w:r>
        <w:rPr>
          <w:sz w:val="16"/>
        </w:rPr>
        <w:t>concentration</w:t>
      </w:r>
    </w:p>
    <w:p w:rsidR="00D56699" w:rsidRDefault="00157F54">
      <w:pPr>
        <w:pStyle w:val="ListParagraph"/>
        <w:numPr>
          <w:ilvl w:val="0"/>
          <w:numId w:val="2"/>
        </w:numPr>
        <w:tabs>
          <w:tab w:val="left" w:pos="202"/>
        </w:tabs>
        <w:spacing w:before="1" w:line="183" w:lineRule="exact"/>
        <w:ind w:firstLine="0"/>
        <w:rPr>
          <w:sz w:val="16"/>
        </w:rPr>
      </w:pPr>
      <w:r>
        <w:rPr>
          <w:sz w:val="16"/>
        </w:rPr>
        <w:t>REACH: EC Regulation</w:t>
      </w:r>
      <w:r>
        <w:rPr>
          <w:spacing w:val="-5"/>
          <w:sz w:val="16"/>
        </w:rPr>
        <w:t xml:space="preserve"> </w:t>
      </w:r>
      <w:r>
        <w:rPr>
          <w:sz w:val="16"/>
        </w:rPr>
        <w:t>1907/2006</w:t>
      </w:r>
    </w:p>
    <w:p w:rsidR="00D56699" w:rsidRDefault="00157F54">
      <w:pPr>
        <w:pStyle w:val="ListParagraph"/>
        <w:numPr>
          <w:ilvl w:val="0"/>
          <w:numId w:val="2"/>
        </w:numPr>
        <w:tabs>
          <w:tab w:val="left" w:pos="202"/>
        </w:tabs>
        <w:spacing w:line="183" w:lineRule="exact"/>
        <w:ind w:firstLine="0"/>
        <w:rPr>
          <w:sz w:val="16"/>
        </w:rPr>
      </w:pPr>
      <w:r>
        <w:rPr>
          <w:sz w:val="16"/>
        </w:rPr>
        <w:t>RID: Regulation concerning the international transport of dangerous goods by</w:t>
      </w:r>
      <w:r>
        <w:rPr>
          <w:spacing w:val="-2"/>
          <w:sz w:val="16"/>
        </w:rPr>
        <w:t xml:space="preserve"> </w:t>
      </w:r>
      <w:r>
        <w:rPr>
          <w:sz w:val="16"/>
        </w:rPr>
        <w:t>train</w:t>
      </w:r>
    </w:p>
    <w:p w:rsidR="00D56699" w:rsidRDefault="00157F54">
      <w:pPr>
        <w:pStyle w:val="ListParagraph"/>
        <w:numPr>
          <w:ilvl w:val="0"/>
          <w:numId w:val="2"/>
        </w:numPr>
        <w:tabs>
          <w:tab w:val="left" w:pos="202"/>
        </w:tabs>
        <w:ind w:firstLine="0"/>
        <w:rPr>
          <w:sz w:val="16"/>
        </w:rPr>
      </w:pPr>
      <w:r>
        <w:rPr>
          <w:sz w:val="16"/>
        </w:rPr>
        <w:t>TLV: Threshold Limit</w:t>
      </w:r>
      <w:r>
        <w:rPr>
          <w:spacing w:val="-3"/>
          <w:sz w:val="16"/>
        </w:rPr>
        <w:t xml:space="preserve"> </w:t>
      </w:r>
      <w:r>
        <w:rPr>
          <w:sz w:val="16"/>
        </w:rPr>
        <w:t>Value</w:t>
      </w:r>
    </w:p>
    <w:p w:rsidR="00D56699" w:rsidRDefault="00157F54">
      <w:pPr>
        <w:pStyle w:val="ListParagraph"/>
        <w:numPr>
          <w:ilvl w:val="0"/>
          <w:numId w:val="2"/>
        </w:numPr>
        <w:tabs>
          <w:tab w:val="left" w:pos="202"/>
        </w:tabs>
        <w:spacing w:before="1"/>
        <w:ind w:firstLine="0"/>
        <w:rPr>
          <w:sz w:val="16"/>
        </w:rPr>
      </w:pPr>
      <w:r>
        <w:rPr>
          <w:sz w:val="16"/>
        </w:rPr>
        <w:t>TLV CEILING: Concentration that should not be exceeded during any time of occupational</w:t>
      </w:r>
      <w:r>
        <w:rPr>
          <w:spacing w:val="-11"/>
          <w:sz w:val="16"/>
        </w:rPr>
        <w:t xml:space="preserve"> </w:t>
      </w:r>
      <w:r>
        <w:rPr>
          <w:sz w:val="16"/>
        </w:rPr>
        <w:t>exposure.</w:t>
      </w:r>
    </w:p>
    <w:p w:rsidR="00D56699" w:rsidRDefault="00D56699">
      <w:pPr>
        <w:rPr>
          <w:sz w:val="16"/>
        </w:rPr>
        <w:sectPr w:rsidR="00D56699">
          <w:pgSz w:w="11900" w:h="16840"/>
          <w:pgMar w:top="680" w:right="400" w:bottom="280" w:left="420" w:header="720" w:footer="720" w:gutter="0"/>
          <w:cols w:space="720"/>
        </w:sectPr>
      </w:pPr>
    </w:p>
    <w:p w:rsidR="00D56699" w:rsidRDefault="00D56699">
      <w:pPr>
        <w:tabs>
          <w:tab w:val="left" w:pos="8447"/>
        </w:tabs>
        <w:spacing w:before="50" w:line="242" w:lineRule="auto"/>
        <w:ind w:left="8447" w:right="1672" w:hanging="3975"/>
        <w:rPr>
          <w:sz w:val="12"/>
        </w:rPr>
      </w:pPr>
      <w:r w:rsidRPr="00D56699">
        <w:lastRenderedPageBreak/>
        <w:pict>
          <v:group id="_x0000_s1026" style="position:absolute;left:0;text-align:left;margin-left:25.05pt;margin-top:36pt;width:551.45pt;height:753.15pt;z-index:-21400;mso-position-horizontal-relative:page;mso-position-vertical-relative:page" coordorigin="501,720" coordsize="11029,15063">
            <v:shape id="_x0000_s1034" style="position:absolute;left:523;top:719;width:10992;height:1150" coordorigin="523,720" coordsize="10992,1150" o:spt="100" adj="0,,0" path="m530,727r2708,m3252,727r5542,m8808,727r2707,m523,720r,1150e" filled="f" strokeweight=".72pt">
              <v:stroke joinstyle="round"/>
              <v:formulas/>
              <v:path arrowok="t" o:connecttype="segments"/>
            </v:shape>
            <v:line id="_x0000_s1033" style="position:absolute" from="530,1862" to="3238,1862" strokeweight=".72pt"/>
            <v:shape id="_x0000_s1032" style="position:absolute;left:3244;top:719;width:5549;height:1150" coordorigin="3245,720" coordsize="5549,1150" o:spt="100" adj="0,,0" path="m3252,1294r5542,m3245,720r,1150e" filled="f" strokeweight=".72pt">
              <v:stroke joinstyle="round"/>
              <v:formulas/>
              <v:path arrowok="t" o:connecttype="segments"/>
            </v:shape>
            <v:line id="_x0000_s1031" style="position:absolute" from="3252,1862" to="8794,1862" strokeweight=".72pt"/>
            <v:line id="_x0000_s1030" style="position:absolute" from="8801,720" to="8801,1870" strokeweight=".72pt"/>
            <v:line id="_x0000_s1029" style="position:absolute" from="8808,1862" to="11515,1862" strokeweight=".72pt"/>
            <v:line id="_x0000_s1028" style="position:absolute" from="11522,720" to="11522,1870" strokeweight=".72pt"/>
            <v:shape id="_x0000_s1027" style="position:absolute;left:4240;top:-108874;width:91700;height:116841" coordorigin="4240,-108873" coordsize="91700,116841" o:spt="100" adj="0,,0" path="m509,1754r,14021m11513,1754r-72,14021m509,15775r10932,e" filled="f" strokecolor="#a8a8a8">
              <v:stroke joinstyle="round"/>
              <v:formulas/>
              <v:path arrowok="t" o:connecttype="segments"/>
            </v:shape>
            <w10:wrap anchorx="page" anchory="page"/>
          </v:group>
        </w:pict>
      </w:r>
      <w:proofErr w:type="gramStart"/>
      <w:r w:rsidR="00157F54">
        <w:rPr>
          <w:b/>
          <w:sz w:val="24"/>
        </w:rPr>
        <w:t>RESIN-COLOR</w:t>
      </w:r>
      <w:r w:rsidR="00157F54">
        <w:rPr>
          <w:b/>
          <w:spacing w:val="-3"/>
          <w:sz w:val="24"/>
        </w:rPr>
        <w:t xml:space="preserve"> </w:t>
      </w:r>
      <w:r w:rsidR="00157F54">
        <w:rPr>
          <w:b/>
          <w:sz w:val="24"/>
        </w:rPr>
        <w:t>SNC</w:t>
      </w:r>
      <w:r w:rsidR="00157F54">
        <w:rPr>
          <w:b/>
          <w:sz w:val="24"/>
        </w:rPr>
        <w:tab/>
      </w:r>
      <w:r w:rsidR="00157F54">
        <w:rPr>
          <w:position w:val="11"/>
          <w:sz w:val="12"/>
        </w:rPr>
        <w:t>Revision nr.</w:t>
      </w:r>
      <w:proofErr w:type="gramEnd"/>
      <w:r w:rsidR="00157F54">
        <w:rPr>
          <w:position w:val="11"/>
          <w:sz w:val="12"/>
        </w:rPr>
        <w:t xml:space="preserve"> 2 </w:t>
      </w:r>
      <w:r w:rsidR="00157F54">
        <w:rPr>
          <w:sz w:val="12"/>
        </w:rPr>
        <w:t>Dated</w:t>
      </w:r>
      <w:r w:rsidR="00157F54">
        <w:rPr>
          <w:spacing w:val="-3"/>
          <w:sz w:val="12"/>
        </w:rPr>
        <w:t xml:space="preserve"> </w:t>
      </w:r>
      <w:r w:rsidR="00157F54">
        <w:rPr>
          <w:sz w:val="12"/>
        </w:rPr>
        <w:t>01/03/2018</w:t>
      </w:r>
    </w:p>
    <w:p w:rsidR="00D56699" w:rsidRDefault="00D56699">
      <w:pPr>
        <w:pStyle w:val="BodyText"/>
        <w:spacing w:before="9"/>
        <w:rPr>
          <w:sz w:val="12"/>
        </w:rPr>
      </w:pPr>
    </w:p>
    <w:p w:rsidR="00D56699" w:rsidRDefault="00157F54">
      <w:pPr>
        <w:tabs>
          <w:tab w:val="left" w:pos="8447"/>
        </w:tabs>
        <w:spacing w:before="1" w:line="242" w:lineRule="auto"/>
        <w:ind w:left="8447" w:right="1447" w:hanging="3956"/>
        <w:rPr>
          <w:sz w:val="12"/>
        </w:rPr>
      </w:pPr>
      <w:r>
        <w:rPr>
          <w:b/>
          <w:position w:val="-10"/>
          <w:sz w:val="24"/>
        </w:rPr>
        <w:t>015 -</w:t>
      </w:r>
      <w:r>
        <w:rPr>
          <w:b/>
          <w:spacing w:val="-4"/>
          <w:position w:val="-10"/>
          <w:sz w:val="24"/>
        </w:rPr>
        <w:t xml:space="preserve"> </w:t>
      </w:r>
      <w:r>
        <w:rPr>
          <w:b/>
          <w:position w:val="-10"/>
          <w:sz w:val="24"/>
        </w:rPr>
        <w:t>PRIMER</w:t>
      </w:r>
      <w:r>
        <w:rPr>
          <w:b/>
          <w:spacing w:val="-1"/>
          <w:position w:val="-10"/>
          <w:sz w:val="24"/>
        </w:rPr>
        <w:t xml:space="preserve"> </w:t>
      </w:r>
      <w:r>
        <w:rPr>
          <w:b/>
          <w:position w:val="-10"/>
          <w:sz w:val="24"/>
        </w:rPr>
        <w:t>IDRO</w:t>
      </w:r>
      <w:r>
        <w:rPr>
          <w:b/>
          <w:position w:val="-10"/>
          <w:sz w:val="24"/>
        </w:rPr>
        <w:tab/>
      </w:r>
      <w:r>
        <w:rPr>
          <w:sz w:val="12"/>
        </w:rPr>
        <w:t>Printed on 19/04/2018 Page n.</w:t>
      </w:r>
      <w:r>
        <w:rPr>
          <w:spacing w:val="-1"/>
          <w:sz w:val="12"/>
        </w:rPr>
        <w:t xml:space="preserve"> </w:t>
      </w:r>
      <w:r>
        <w:rPr>
          <w:sz w:val="12"/>
        </w:rPr>
        <w:t>12/12</w:t>
      </w:r>
    </w:p>
    <w:p w:rsidR="00D56699" w:rsidRDefault="00D56699">
      <w:pPr>
        <w:pStyle w:val="BodyText"/>
        <w:rPr>
          <w:sz w:val="20"/>
        </w:rPr>
      </w:pPr>
    </w:p>
    <w:p w:rsidR="00D56699" w:rsidRDefault="00D56699">
      <w:pPr>
        <w:pStyle w:val="BodyText"/>
        <w:spacing w:before="2"/>
        <w:rPr>
          <w:sz w:val="17"/>
        </w:rPr>
      </w:pPr>
    </w:p>
    <w:p w:rsidR="00D56699" w:rsidRDefault="00157F54">
      <w:pPr>
        <w:pStyle w:val="ListParagraph"/>
        <w:numPr>
          <w:ilvl w:val="0"/>
          <w:numId w:val="2"/>
        </w:numPr>
        <w:tabs>
          <w:tab w:val="left" w:pos="202"/>
        </w:tabs>
        <w:spacing w:line="183" w:lineRule="exact"/>
        <w:ind w:firstLine="0"/>
        <w:rPr>
          <w:sz w:val="16"/>
        </w:rPr>
      </w:pPr>
      <w:r>
        <w:rPr>
          <w:sz w:val="16"/>
        </w:rPr>
        <w:t>TWA STEL: Short-term exposure</w:t>
      </w:r>
      <w:r>
        <w:rPr>
          <w:sz w:val="16"/>
        </w:rPr>
        <w:t xml:space="preserve"> </w:t>
      </w:r>
      <w:r>
        <w:rPr>
          <w:sz w:val="16"/>
        </w:rPr>
        <w:t>limit</w:t>
      </w:r>
    </w:p>
    <w:p w:rsidR="00D56699" w:rsidRDefault="00157F54">
      <w:pPr>
        <w:pStyle w:val="ListParagraph"/>
        <w:numPr>
          <w:ilvl w:val="0"/>
          <w:numId w:val="2"/>
        </w:numPr>
        <w:tabs>
          <w:tab w:val="left" w:pos="202"/>
        </w:tabs>
        <w:spacing w:line="183" w:lineRule="exact"/>
        <w:ind w:firstLine="0"/>
        <w:rPr>
          <w:sz w:val="16"/>
        </w:rPr>
      </w:pPr>
      <w:r>
        <w:rPr>
          <w:sz w:val="16"/>
        </w:rPr>
        <w:t>TWA: Time-weighted average exposure</w:t>
      </w:r>
      <w:r>
        <w:rPr>
          <w:sz w:val="16"/>
        </w:rPr>
        <w:t xml:space="preserve"> </w:t>
      </w:r>
      <w:r>
        <w:rPr>
          <w:sz w:val="16"/>
        </w:rPr>
        <w:t>limit</w:t>
      </w:r>
    </w:p>
    <w:p w:rsidR="00D56699" w:rsidRDefault="00157F54">
      <w:pPr>
        <w:pStyle w:val="ListParagraph"/>
        <w:numPr>
          <w:ilvl w:val="0"/>
          <w:numId w:val="2"/>
        </w:numPr>
        <w:tabs>
          <w:tab w:val="left" w:pos="202"/>
        </w:tabs>
        <w:spacing w:before="1"/>
        <w:ind w:firstLine="0"/>
        <w:rPr>
          <w:sz w:val="16"/>
        </w:rPr>
      </w:pPr>
      <w:r>
        <w:rPr>
          <w:sz w:val="16"/>
        </w:rPr>
        <w:t>VOC: Volatile organic</w:t>
      </w:r>
      <w:r>
        <w:rPr>
          <w:spacing w:val="-2"/>
          <w:sz w:val="16"/>
        </w:rPr>
        <w:t xml:space="preserve"> </w:t>
      </w:r>
      <w:r>
        <w:rPr>
          <w:sz w:val="16"/>
        </w:rPr>
        <w:t>Compounds</w:t>
      </w:r>
    </w:p>
    <w:p w:rsidR="00D56699" w:rsidRDefault="00157F54">
      <w:pPr>
        <w:pStyle w:val="ListParagraph"/>
        <w:numPr>
          <w:ilvl w:val="0"/>
          <w:numId w:val="2"/>
        </w:numPr>
        <w:tabs>
          <w:tab w:val="left" w:pos="202"/>
        </w:tabs>
        <w:spacing w:before="1" w:line="183" w:lineRule="exact"/>
        <w:ind w:firstLine="0"/>
        <w:rPr>
          <w:sz w:val="16"/>
        </w:rPr>
      </w:pPr>
      <w:proofErr w:type="spellStart"/>
      <w:r>
        <w:rPr>
          <w:sz w:val="16"/>
        </w:rPr>
        <w:t>vPvB</w:t>
      </w:r>
      <w:proofErr w:type="spellEnd"/>
      <w:r>
        <w:rPr>
          <w:sz w:val="16"/>
        </w:rPr>
        <w:t xml:space="preserve">: Very Persistent and very </w:t>
      </w:r>
      <w:proofErr w:type="spellStart"/>
      <w:r>
        <w:rPr>
          <w:sz w:val="16"/>
        </w:rPr>
        <w:t>Bioaccumulative</w:t>
      </w:r>
      <w:proofErr w:type="spellEnd"/>
      <w:r>
        <w:rPr>
          <w:sz w:val="16"/>
        </w:rPr>
        <w:t xml:space="preserve"> as for REACH</w:t>
      </w:r>
      <w:r>
        <w:rPr>
          <w:spacing w:val="-5"/>
          <w:sz w:val="16"/>
        </w:rPr>
        <w:t xml:space="preserve"> </w:t>
      </w:r>
      <w:r>
        <w:rPr>
          <w:sz w:val="16"/>
        </w:rPr>
        <w:t>Regulation</w:t>
      </w:r>
    </w:p>
    <w:p w:rsidR="00D56699" w:rsidRDefault="00157F54">
      <w:pPr>
        <w:pStyle w:val="ListParagraph"/>
        <w:numPr>
          <w:ilvl w:val="0"/>
          <w:numId w:val="2"/>
        </w:numPr>
        <w:tabs>
          <w:tab w:val="left" w:pos="200"/>
        </w:tabs>
        <w:spacing w:line="183" w:lineRule="exact"/>
        <w:ind w:left="199" w:hanging="96"/>
        <w:rPr>
          <w:sz w:val="16"/>
        </w:rPr>
      </w:pPr>
      <w:r>
        <w:rPr>
          <w:sz w:val="16"/>
        </w:rPr>
        <w:t>WGK: Water hazard classes</w:t>
      </w:r>
      <w:r>
        <w:rPr>
          <w:spacing w:val="-7"/>
          <w:sz w:val="16"/>
        </w:rPr>
        <w:t xml:space="preserve"> </w:t>
      </w:r>
      <w:r>
        <w:rPr>
          <w:sz w:val="16"/>
        </w:rPr>
        <w:t>(German).</w:t>
      </w:r>
    </w:p>
    <w:p w:rsidR="00D56699" w:rsidRDefault="00D56699">
      <w:pPr>
        <w:pStyle w:val="BodyText"/>
      </w:pPr>
    </w:p>
    <w:p w:rsidR="00D56699" w:rsidRDefault="00D56699">
      <w:pPr>
        <w:pStyle w:val="BodyText"/>
      </w:pPr>
    </w:p>
    <w:p w:rsidR="00D56699" w:rsidRDefault="00D56699">
      <w:pPr>
        <w:pStyle w:val="BodyText"/>
      </w:pPr>
    </w:p>
    <w:p w:rsidR="00D56699" w:rsidRDefault="00157F54">
      <w:pPr>
        <w:pStyle w:val="BodyText"/>
        <w:ind w:left="103"/>
      </w:pPr>
      <w:r>
        <w:t>GENERAL BIBLIOGRAPHY</w:t>
      </w:r>
    </w:p>
    <w:p w:rsidR="00D56699" w:rsidRDefault="00157F54">
      <w:pPr>
        <w:pStyle w:val="ListParagraph"/>
        <w:numPr>
          <w:ilvl w:val="0"/>
          <w:numId w:val="1"/>
        </w:numPr>
        <w:tabs>
          <w:tab w:val="left" w:pos="284"/>
        </w:tabs>
        <w:spacing w:before="1" w:line="183" w:lineRule="exact"/>
        <w:rPr>
          <w:sz w:val="16"/>
        </w:rPr>
      </w:pPr>
      <w:r>
        <w:rPr>
          <w:sz w:val="16"/>
        </w:rPr>
        <w:t>Regulation (EU) 1907/2006 (REACH) of the European</w:t>
      </w:r>
      <w:r>
        <w:rPr>
          <w:spacing w:val="-6"/>
          <w:sz w:val="16"/>
        </w:rPr>
        <w:t xml:space="preserve"> </w:t>
      </w:r>
      <w:r>
        <w:rPr>
          <w:sz w:val="16"/>
        </w:rPr>
        <w:t>Parliament</w:t>
      </w:r>
    </w:p>
    <w:p w:rsidR="00D56699" w:rsidRDefault="00157F54">
      <w:pPr>
        <w:pStyle w:val="ListParagraph"/>
        <w:numPr>
          <w:ilvl w:val="0"/>
          <w:numId w:val="1"/>
        </w:numPr>
        <w:tabs>
          <w:tab w:val="left" w:pos="284"/>
        </w:tabs>
        <w:spacing w:line="183" w:lineRule="exact"/>
        <w:rPr>
          <w:sz w:val="16"/>
        </w:rPr>
      </w:pPr>
      <w:r>
        <w:rPr>
          <w:sz w:val="16"/>
        </w:rPr>
        <w:t>Regulation (EC) 1272/2008 (CLP) of the European</w:t>
      </w:r>
      <w:r>
        <w:rPr>
          <w:spacing w:val="-6"/>
          <w:sz w:val="16"/>
        </w:rPr>
        <w:t xml:space="preserve"> </w:t>
      </w:r>
      <w:r>
        <w:rPr>
          <w:sz w:val="16"/>
        </w:rPr>
        <w:t>Parliament</w:t>
      </w:r>
    </w:p>
    <w:p w:rsidR="00D56699" w:rsidRDefault="00157F54">
      <w:pPr>
        <w:pStyle w:val="ListParagraph"/>
        <w:numPr>
          <w:ilvl w:val="0"/>
          <w:numId w:val="1"/>
        </w:numPr>
        <w:tabs>
          <w:tab w:val="left" w:pos="284"/>
        </w:tabs>
        <w:spacing w:before="1"/>
        <w:rPr>
          <w:sz w:val="16"/>
        </w:rPr>
      </w:pPr>
      <w:r>
        <w:rPr>
          <w:sz w:val="16"/>
        </w:rPr>
        <w:t xml:space="preserve">Regulation (EU) 790/2009 (I </w:t>
      </w:r>
      <w:proofErr w:type="spellStart"/>
      <w:proofErr w:type="gramStart"/>
      <w:r>
        <w:rPr>
          <w:sz w:val="16"/>
        </w:rPr>
        <w:t>Atp</w:t>
      </w:r>
      <w:proofErr w:type="spellEnd"/>
      <w:proofErr w:type="gramEnd"/>
      <w:r>
        <w:rPr>
          <w:sz w:val="16"/>
        </w:rPr>
        <w:t>. CLP) of the European</w:t>
      </w:r>
      <w:r>
        <w:rPr>
          <w:spacing w:val="-8"/>
          <w:sz w:val="16"/>
        </w:rPr>
        <w:t xml:space="preserve"> </w:t>
      </w:r>
      <w:r>
        <w:rPr>
          <w:sz w:val="16"/>
        </w:rPr>
        <w:t>Parliament</w:t>
      </w:r>
    </w:p>
    <w:p w:rsidR="00D56699" w:rsidRDefault="00157F54">
      <w:pPr>
        <w:pStyle w:val="ListParagraph"/>
        <w:numPr>
          <w:ilvl w:val="0"/>
          <w:numId w:val="1"/>
        </w:numPr>
        <w:tabs>
          <w:tab w:val="left" w:pos="284"/>
        </w:tabs>
        <w:spacing w:before="1" w:line="183" w:lineRule="exact"/>
        <w:rPr>
          <w:sz w:val="16"/>
        </w:rPr>
      </w:pPr>
      <w:r>
        <w:rPr>
          <w:sz w:val="16"/>
        </w:rPr>
        <w:t>Regulation (EU) 2015/830 of the European</w:t>
      </w:r>
      <w:r>
        <w:rPr>
          <w:spacing w:val="-4"/>
          <w:sz w:val="16"/>
        </w:rPr>
        <w:t xml:space="preserve"> </w:t>
      </w:r>
      <w:r>
        <w:rPr>
          <w:sz w:val="16"/>
        </w:rPr>
        <w:t>Parliament</w:t>
      </w:r>
    </w:p>
    <w:p w:rsidR="00D56699" w:rsidRDefault="00157F54">
      <w:pPr>
        <w:pStyle w:val="ListParagraph"/>
        <w:numPr>
          <w:ilvl w:val="0"/>
          <w:numId w:val="1"/>
        </w:numPr>
        <w:tabs>
          <w:tab w:val="left" w:pos="284"/>
        </w:tabs>
        <w:spacing w:line="183" w:lineRule="exact"/>
        <w:rPr>
          <w:sz w:val="16"/>
        </w:rPr>
      </w:pPr>
      <w:r>
        <w:rPr>
          <w:sz w:val="16"/>
        </w:rPr>
        <w:t>Regulation (EU) 286</w:t>
      </w:r>
      <w:r>
        <w:rPr>
          <w:sz w:val="16"/>
        </w:rPr>
        <w:t xml:space="preserve">/2011 (II </w:t>
      </w:r>
      <w:proofErr w:type="spellStart"/>
      <w:proofErr w:type="gramStart"/>
      <w:r>
        <w:rPr>
          <w:sz w:val="16"/>
        </w:rPr>
        <w:t>Atp</w:t>
      </w:r>
      <w:proofErr w:type="spellEnd"/>
      <w:proofErr w:type="gramEnd"/>
      <w:r>
        <w:rPr>
          <w:sz w:val="16"/>
        </w:rPr>
        <w:t>. CLP) of the European</w:t>
      </w:r>
      <w:r>
        <w:rPr>
          <w:spacing w:val="-6"/>
          <w:sz w:val="16"/>
        </w:rPr>
        <w:t xml:space="preserve"> </w:t>
      </w:r>
      <w:r>
        <w:rPr>
          <w:sz w:val="16"/>
        </w:rPr>
        <w:t>Parliament</w:t>
      </w:r>
    </w:p>
    <w:p w:rsidR="00D56699" w:rsidRDefault="00157F54">
      <w:pPr>
        <w:pStyle w:val="ListParagraph"/>
        <w:numPr>
          <w:ilvl w:val="0"/>
          <w:numId w:val="1"/>
        </w:numPr>
        <w:tabs>
          <w:tab w:val="left" w:pos="284"/>
        </w:tabs>
        <w:spacing w:before="1"/>
        <w:rPr>
          <w:sz w:val="16"/>
        </w:rPr>
      </w:pPr>
      <w:r>
        <w:rPr>
          <w:sz w:val="16"/>
        </w:rPr>
        <w:t xml:space="preserve">Regulation (EU) 618/2012 (III </w:t>
      </w:r>
      <w:proofErr w:type="spellStart"/>
      <w:proofErr w:type="gramStart"/>
      <w:r>
        <w:rPr>
          <w:sz w:val="16"/>
        </w:rPr>
        <w:t>Atp</w:t>
      </w:r>
      <w:proofErr w:type="spellEnd"/>
      <w:proofErr w:type="gramEnd"/>
      <w:r>
        <w:rPr>
          <w:sz w:val="16"/>
        </w:rPr>
        <w:t>. CLP) of the European</w:t>
      </w:r>
      <w:r>
        <w:rPr>
          <w:spacing w:val="-27"/>
          <w:sz w:val="16"/>
        </w:rPr>
        <w:t xml:space="preserve"> </w:t>
      </w:r>
      <w:r>
        <w:rPr>
          <w:sz w:val="16"/>
        </w:rPr>
        <w:t>Parliament</w:t>
      </w:r>
    </w:p>
    <w:p w:rsidR="00D56699" w:rsidRDefault="00157F54">
      <w:pPr>
        <w:pStyle w:val="ListParagraph"/>
        <w:numPr>
          <w:ilvl w:val="0"/>
          <w:numId w:val="1"/>
        </w:numPr>
        <w:tabs>
          <w:tab w:val="left" w:pos="284"/>
        </w:tabs>
        <w:spacing w:before="1" w:line="183" w:lineRule="exact"/>
        <w:rPr>
          <w:sz w:val="16"/>
        </w:rPr>
      </w:pPr>
      <w:r>
        <w:rPr>
          <w:sz w:val="16"/>
        </w:rPr>
        <w:t xml:space="preserve">Regulation (EU) 487/2013 (IV </w:t>
      </w:r>
      <w:proofErr w:type="spellStart"/>
      <w:proofErr w:type="gramStart"/>
      <w:r>
        <w:rPr>
          <w:sz w:val="16"/>
        </w:rPr>
        <w:t>Atp</w:t>
      </w:r>
      <w:proofErr w:type="spellEnd"/>
      <w:proofErr w:type="gramEnd"/>
      <w:r>
        <w:rPr>
          <w:sz w:val="16"/>
        </w:rPr>
        <w:t>. CLP) of the European</w:t>
      </w:r>
      <w:r>
        <w:rPr>
          <w:spacing w:val="-28"/>
          <w:sz w:val="16"/>
        </w:rPr>
        <w:t xml:space="preserve"> </w:t>
      </w:r>
      <w:r>
        <w:rPr>
          <w:sz w:val="16"/>
        </w:rPr>
        <w:t>Parliament</w:t>
      </w:r>
    </w:p>
    <w:p w:rsidR="00D56699" w:rsidRDefault="00157F54">
      <w:pPr>
        <w:pStyle w:val="ListParagraph"/>
        <w:numPr>
          <w:ilvl w:val="0"/>
          <w:numId w:val="1"/>
        </w:numPr>
        <w:tabs>
          <w:tab w:val="left" w:pos="284"/>
        </w:tabs>
        <w:spacing w:line="183" w:lineRule="exact"/>
        <w:rPr>
          <w:sz w:val="16"/>
        </w:rPr>
      </w:pPr>
      <w:r>
        <w:rPr>
          <w:sz w:val="16"/>
        </w:rPr>
        <w:t xml:space="preserve">Regulation (EU) 944/2013 (V </w:t>
      </w:r>
      <w:proofErr w:type="spellStart"/>
      <w:proofErr w:type="gramStart"/>
      <w:r>
        <w:rPr>
          <w:sz w:val="16"/>
        </w:rPr>
        <w:t>Atp</w:t>
      </w:r>
      <w:proofErr w:type="spellEnd"/>
      <w:proofErr w:type="gramEnd"/>
      <w:r>
        <w:rPr>
          <w:sz w:val="16"/>
        </w:rPr>
        <w:t>. CLP) of the European</w:t>
      </w:r>
      <w:r>
        <w:rPr>
          <w:spacing w:val="-6"/>
          <w:sz w:val="16"/>
        </w:rPr>
        <w:t xml:space="preserve"> </w:t>
      </w:r>
      <w:r>
        <w:rPr>
          <w:sz w:val="16"/>
        </w:rPr>
        <w:t>Parliament</w:t>
      </w:r>
    </w:p>
    <w:p w:rsidR="00D56699" w:rsidRDefault="00157F54">
      <w:pPr>
        <w:pStyle w:val="ListParagraph"/>
        <w:numPr>
          <w:ilvl w:val="0"/>
          <w:numId w:val="1"/>
        </w:numPr>
        <w:tabs>
          <w:tab w:val="left" w:pos="284"/>
        </w:tabs>
        <w:rPr>
          <w:sz w:val="16"/>
        </w:rPr>
      </w:pPr>
      <w:r>
        <w:rPr>
          <w:sz w:val="16"/>
        </w:rPr>
        <w:t xml:space="preserve">Regulation </w:t>
      </w:r>
      <w:r>
        <w:rPr>
          <w:sz w:val="16"/>
        </w:rPr>
        <w:t xml:space="preserve">(EU) 605/2014 (VI </w:t>
      </w:r>
      <w:proofErr w:type="spellStart"/>
      <w:proofErr w:type="gramStart"/>
      <w:r>
        <w:rPr>
          <w:sz w:val="16"/>
        </w:rPr>
        <w:t>Atp</w:t>
      </w:r>
      <w:proofErr w:type="spellEnd"/>
      <w:proofErr w:type="gramEnd"/>
      <w:r>
        <w:rPr>
          <w:sz w:val="16"/>
        </w:rPr>
        <w:t>. CLP) of the European</w:t>
      </w:r>
      <w:r>
        <w:rPr>
          <w:spacing w:val="-6"/>
          <w:sz w:val="16"/>
        </w:rPr>
        <w:t xml:space="preserve"> </w:t>
      </w:r>
      <w:r>
        <w:rPr>
          <w:sz w:val="16"/>
        </w:rPr>
        <w:t>Parliament</w:t>
      </w:r>
    </w:p>
    <w:p w:rsidR="00D56699" w:rsidRDefault="00157F54">
      <w:pPr>
        <w:pStyle w:val="ListParagraph"/>
        <w:numPr>
          <w:ilvl w:val="0"/>
          <w:numId w:val="2"/>
        </w:numPr>
        <w:tabs>
          <w:tab w:val="left" w:pos="202"/>
        </w:tabs>
        <w:spacing w:before="1" w:line="183" w:lineRule="exact"/>
        <w:ind w:firstLine="0"/>
        <w:rPr>
          <w:sz w:val="16"/>
        </w:rPr>
      </w:pPr>
      <w:r>
        <w:rPr>
          <w:sz w:val="16"/>
        </w:rPr>
        <w:t>The Merck Index. - 10th</w:t>
      </w:r>
      <w:r>
        <w:rPr>
          <w:spacing w:val="-2"/>
          <w:sz w:val="16"/>
        </w:rPr>
        <w:t xml:space="preserve"> </w:t>
      </w:r>
      <w:r>
        <w:rPr>
          <w:sz w:val="16"/>
        </w:rPr>
        <w:t>Edition</w:t>
      </w:r>
    </w:p>
    <w:p w:rsidR="00D56699" w:rsidRDefault="00157F54">
      <w:pPr>
        <w:pStyle w:val="ListParagraph"/>
        <w:numPr>
          <w:ilvl w:val="0"/>
          <w:numId w:val="2"/>
        </w:numPr>
        <w:tabs>
          <w:tab w:val="left" w:pos="202"/>
        </w:tabs>
        <w:spacing w:line="183" w:lineRule="exact"/>
        <w:ind w:firstLine="0"/>
        <w:rPr>
          <w:sz w:val="16"/>
        </w:rPr>
      </w:pPr>
      <w:r>
        <w:rPr>
          <w:sz w:val="16"/>
        </w:rPr>
        <w:t>Handling Chemical</w:t>
      </w:r>
      <w:r>
        <w:rPr>
          <w:spacing w:val="-2"/>
          <w:sz w:val="16"/>
        </w:rPr>
        <w:t xml:space="preserve"> </w:t>
      </w:r>
      <w:r>
        <w:rPr>
          <w:sz w:val="16"/>
        </w:rPr>
        <w:t>Safety</w:t>
      </w:r>
    </w:p>
    <w:p w:rsidR="00D56699" w:rsidRDefault="00157F54">
      <w:pPr>
        <w:pStyle w:val="ListParagraph"/>
        <w:numPr>
          <w:ilvl w:val="0"/>
          <w:numId w:val="2"/>
        </w:numPr>
        <w:tabs>
          <w:tab w:val="left" w:pos="202"/>
        </w:tabs>
        <w:spacing w:before="1"/>
        <w:ind w:firstLine="0"/>
        <w:rPr>
          <w:sz w:val="16"/>
        </w:rPr>
      </w:pPr>
      <w:r>
        <w:rPr>
          <w:sz w:val="16"/>
        </w:rPr>
        <w:t xml:space="preserve">INRS - Fiche </w:t>
      </w:r>
      <w:proofErr w:type="spellStart"/>
      <w:r>
        <w:rPr>
          <w:sz w:val="16"/>
        </w:rPr>
        <w:t>Toxicologique</w:t>
      </w:r>
      <w:proofErr w:type="spellEnd"/>
      <w:r>
        <w:rPr>
          <w:sz w:val="16"/>
        </w:rPr>
        <w:t xml:space="preserve"> (toxicological</w:t>
      </w:r>
      <w:r>
        <w:rPr>
          <w:spacing w:val="-3"/>
          <w:sz w:val="16"/>
        </w:rPr>
        <w:t xml:space="preserve"> </w:t>
      </w:r>
      <w:r>
        <w:rPr>
          <w:sz w:val="16"/>
        </w:rPr>
        <w:t>sheet)</w:t>
      </w:r>
    </w:p>
    <w:p w:rsidR="00D56699" w:rsidRDefault="00157F54">
      <w:pPr>
        <w:pStyle w:val="ListParagraph"/>
        <w:numPr>
          <w:ilvl w:val="0"/>
          <w:numId w:val="2"/>
        </w:numPr>
        <w:tabs>
          <w:tab w:val="left" w:pos="202"/>
        </w:tabs>
        <w:spacing w:before="1" w:line="183" w:lineRule="exact"/>
        <w:ind w:firstLine="0"/>
        <w:rPr>
          <w:sz w:val="16"/>
        </w:rPr>
      </w:pPr>
      <w:r>
        <w:rPr>
          <w:sz w:val="16"/>
        </w:rPr>
        <w:t>Patty - Industrial Hygiene and</w:t>
      </w:r>
      <w:r>
        <w:rPr>
          <w:spacing w:val="-3"/>
          <w:sz w:val="16"/>
        </w:rPr>
        <w:t xml:space="preserve"> </w:t>
      </w:r>
      <w:r>
        <w:rPr>
          <w:sz w:val="16"/>
        </w:rPr>
        <w:t>Toxicology</w:t>
      </w:r>
    </w:p>
    <w:p w:rsidR="00D56699" w:rsidRDefault="00157F54">
      <w:pPr>
        <w:pStyle w:val="ListParagraph"/>
        <w:numPr>
          <w:ilvl w:val="0"/>
          <w:numId w:val="2"/>
        </w:numPr>
        <w:tabs>
          <w:tab w:val="left" w:pos="202"/>
        </w:tabs>
        <w:spacing w:line="183" w:lineRule="exact"/>
        <w:ind w:firstLine="0"/>
        <w:rPr>
          <w:sz w:val="16"/>
        </w:rPr>
      </w:pPr>
      <w:r>
        <w:rPr>
          <w:sz w:val="16"/>
        </w:rPr>
        <w:t>N.I. Sax - Dangerous properties of Industrial Materials-7, 1989</w:t>
      </w:r>
      <w:r>
        <w:rPr>
          <w:spacing w:val="-4"/>
          <w:sz w:val="16"/>
        </w:rPr>
        <w:t xml:space="preserve"> </w:t>
      </w:r>
      <w:r>
        <w:rPr>
          <w:sz w:val="16"/>
        </w:rPr>
        <w:t>Edition</w:t>
      </w:r>
    </w:p>
    <w:p w:rsidR="00D56699" w:rsidRDefault="00157F54">
      <w:pPr>
        <w:pStyle w:val="ListParagraph"/>
        <w:numPr>
          <w:ilvl w:val="0"/>
          <w:numId w:val="2"/>
        </w:numPr>
        <w:tabs>
          <w:tab w:val="left" w:pos="202"/>
        </w:tabs>
        <w:spacing w:before="1"/>
        <w:ind w:right="9843" w:firstLine="0"/>
        <w:rPr>
          <w:sz w:val="16"/>
        </w:rPr>
      </w:pPr>
      <w:r>
        <w:rPr>
          <w:sz w:val="16"/>
        </w:rPr>
        <w:t>ECHA website Note for</w:t>
      </w:r>
      <w:r>
        <w:rPr>
          <w:spacing w:val="-3"/>
          <w:sz w:val="16"/>
        </w:rPr>
        <w:t xml:space="preserve"> </w:t>
      </w:r>
      <w:r>
        <w:rPr>
          <w:sz w:val="16"/>
        </w:rPr>
        <w:t>users:</w:t>
      </w:r>
    </w:p>
    <w:p w:rsidR="00D56699" w:rsidRDefault="00157F54">
      <w:pPr>
        <w:pStyle w:val="BodyText"/>
        <w:ind w:left="103"/>
      </w:pPr>
      <w:r>
        <w:t xml:space="preserve">The information contained in the present sheet </w:t>
      </w:r>
      <w:proofErr w:type="gramStart"/>
      <w:r>
        <w:t>are</w:t>
      </w:r>
      <w:proofErr w:type="gramEnd"/>
      <w:r>
        <w:t xml:space="preserve"> based on our own knowledge on the date of the last version. Users must verify the suitability and thorou</w:t>
      </w:r>
      <w:r>
        <w:t>ghness of provided information according to each specific use of the product.</w:t>
      </w:r>
    </w:p>
    <w:p w:rsidR="00D56699" w:rsidRDefault="00157F54">
      <w:pPr>
        <w:pStyle w:val="BodyText"/>
        <w:spacing w:line="183" w:lineRule="exact"/>
        <w:ind w:left="103"/>
      </w:pPr>
      <w:r>
        <w:t>This document must not be regarded as a guarantee on any specific product property.</w:t>
      </w:r>
    </w:p>
    <w:p w:rsidR="00D56699" w:rsidRDefault="00157F54">
      <w:pPr>
        <w:pStyle w:val="BodyText"/>
        <w:ind w:left="103"/>
      </w:pPr>
      <w:r>
        <w:t>The use of this product is not subject to our direct control; therefore, users must, under the</w:t>
      </w:r>
      <w:r>
        <w:t>ir own responsibility, comply with the current health and safety laws and regulations. The producer is relieved from any liability arising from improper uses.</w:t>
      </w:r>
    </w:p>
    <w:p w:rsidR="00D56699" w:rsidRDefault="00157F54">
      <w:pPr>
        <w:pStyle w:val="BodyText"/>
        <w:spacing w:before="1"/>
        <w:ind w:left="103"/>
      </w:pPr>
      <w:r>
        <w:t>Provide appointed staff with adequate training on how to use chemical products.</w:t>
      </w:r>
    </w:p>
    <w:p w:rsidR="00D56699" w:rsidRDefault="00D56699">
      <w:pPr>
        <w:pStyle w:val="BodyText"/>
        <w:spacing w:before="10"/>
        <w:rPr>
          <w:sz w:val="23"/>
        </w:rPr>
      </w:pPr>
    </w:p>
    <w:p w:rsidR="00D56699" w:rsidRDefault="00157F54">
      <w:pPr>
        <w:pStyle w:val="BodyText"/>
        <w:ind w:left="103"/>
      </w:pPr>
      <w:r>
        <w:t>Changes to previ</w:t>
      </w:r>
      <w:r>
        <w:t>ous review:</w:t>
      </w:r>
    </w:p>
    <w:p w:rsidR="00D56699" w:rsidRDefault="00157F54">
      <w:pPr>
        <w:pStyle w:val="BodyText"/>
        <w:spacing w:before="1"/>
        <w:ind w:left="103" w:right="8297"/>
      </w:pPr>
      <w:r>
        <w:t>The following sections were modified: 02 / 09 / 15.</w:t>
      </w:r>
    </w:p>
    <w:sectPr w:rsidR="00D56699" w:rsidSect="00D56699">
      <w:pgSz w:w="11900" w:h="16840"/>
      <w:pgMar w:top="680" w:right="400" w:bottom="280" w:left="4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83040"/>
    <w:multiLevelType w:val="multilevel"/>
    <w:tmpl w:val="ADF41B56"/>
    <w:lvl w:ilvl="0">
      <w:start w:val="7"/>
      <w:numFmt w:val="decimal"/>
      <w:lvlText w:val="%1"/>
      <w:lvlJc w:val="left"/>
      <w:pPr>
        <w:ind w:left="544" w:hanging="312"/>
        <w:jc w:val="left"/>
      </w:pPr>
      <w:rPr>
        <w:rFonts w:hint="default"/>
      </w:rPr>
    </w:lvl>
    <w:lvl w:ilvl="1">
      <w:start w:val="1"/>
      <w:numFmt w:val="decimal"/>
      <w:lvlText w:val="%1.%2."/>
      <w:lvlJc w:val="left"/>
      <w:pPr>
        <w:ind w:left="544" w:hanging="312"/>
        <w:jc w:val="left"/>
      </w:pPr>
      <w:rPr>
        <w:rFonts w:ascii="Arial" w:eastAsia="Arial" w:hAnsi="Arial" w:cs="Arial" w:hint="default"/>
        <w:b/>
        <w:bCs/>
        <w:spacing w:val="-1"/>
        <w:w w:val="100"/>
        <w:sz w:val="16"/>
        <w:szCs w:val="16"/>
      </w:rPr>
    </w:lvl>
    <w:lvl w:ilvl="2">
      <w:numFmt w:val="bullet"/>
      <w:lvlText w:val="•"/>
      <w:lvlJc w:val="left"/>
      <w:pPr>
        <w:ind w:left="2648" w:hanging="312"/>
      </w:pPr>
      <w:rPr>
        <w:rFonts w:hint="default"/>
      </w:rPr>
    </w:lvl>
    <w:lvl w:ilvl="3">
      <w:numFmt w:val="bullet"/>
      <w:lvlText w:val="•"/>
      <w:lvlJc w:val="left"/>
      <w:pPr>
        <w:ind w:left="3702" w:hanging="312"/>
      </w:pPr>
      <w:rPr>
        <w:rFonts w:hint="default"/>
      </w:rPr>
    </w:lvl>
    <w:lvl w:ilvl="4">
      <w:numFmt w:val="bullet"/>
      <w:lvlText w:val="•"/>
      <w:lvlJc w:val="left"/>
      <w:pPr>
        <w:ind w:left="4756" w:hanging="312"/>
      </w:pPr>
      <w:rPr>
        <w:rFonts w:hint="default"/>
      </w:rPr>
    </w:lvl>
    <w:lvl w:ilvl="5">
      <w:numFmt w:val="bullet"/>
      <w:lvlText w:val="•"/>
      <w:lvlJc w:val="left"/>
      <w:pPr>
        <w:ind w:left="5810" w:hanging="312"/>
      </w:pPr>
      <w:rPr>
        <w:rFonts w:hint="default"/>
      </w:rPr>
    </w:lvl>
    <w:lvl w:ilvl="6">
      <w:numFmt w:val="bullet"/>
      <w:lvlText w:val="•"/>
      <w:lvlJc w:val="left"/>
      <w:pPr>
        <w:ind w:left="6864" w:hanging="312"/>
      </w:pPr>
      <w:rPr>
        <w:rFonts w:hint="default"/>
      </w:rPr>
    </w:lvl>
    <w:lvl w:ilvl="7">
      <w:numFmt w:val="bullet"/>
      <w:lvlText w:val="•"/>
      <w:lvlJc w:val="left"/>
      <w:pPr>
        <w:ind w:left="7918" w:hanging="312"/>
      </w:pPr>
      <w:rPr>
        <w:rFonts w:hint="default"/>
      </w:rPr>
    </w:lvl>
    <w:lvl w:ilvl="8">
      <w:numFmt w:val="bullet"/>
      <w:lvlText w:val="•"/>
      <w:lvlJc w:val="left"/>
      <w:pPr>
        <w:ind w:left="8972" w:hanging="312"/>
      </w:pPr>
      <w:rPr>
        <w:rFonts w:hint="default"/>
      </w:rPr>
    </w:lvl>
  </w:abstractNum>
  <w:abstractNum w:abstractNumId="1">
    <w:nsid w:val="12D05834"/>
    <w:multiLevelType w:val="multilevel"/>
    <w:tmpl w:val="0DC2204A"/>
    <w:lvl w:ilvl="0">
      <w:start w:val="4"/>
      <w:numFmt w:val="decimal"/>
      <w:lvlText w:val="%1"/>
      <w:lvlJc w:val="left"/>
      <w:pPr>
        <w:ind w:left="547" w:hanging="315"/>
        <w:jc w:val="left"/>
      </w:pPr>
      <w:rPr>
        <w:rFonts w:hint="default"/>
      </w:rPr>
    </w:lvl>
    <w:lvl w:ilvl="1">
      <w:start w:val="1"/>
      <w:numFmt w:val="decimal"/>
      <w:lvlText w:val="%1.%2."/>
      <w:lvlJc w:val="left"/>
      <w:pPr>
        <w:ind w:left="547" w:hanging="315"/>
        <w:jc w:val="left"/>
      </w:pPr>
      <w:rPr>
        <w:rFonts w:ascii="Arial" w:eastAsia="Arial" w:hAnsi="Arial" w:cs="Arial" w:hint="default"/>
        <w:b/>
        <w:bCs/>
        <w:spacing w:val="-1"/>
        <w:w w:val="100"/>
        <w:sz w:val="16"/>
        <w:szCs w:val="16"/>
      </w:rPr>
    </w:lvl>
    <w:lvl w:ilvl="2">
      <w:numFmt w:val="bullet"/>
      <w:lvlText w:val="•"/>
      <w:lvlJc w:val="left"/>
      <w:pPr>
        <w:ind w:left="2648" w:hanging="315"/>
      </w:pPr>
      <w:rPr>
        <w:rFonts w:hint="default"/>
      </w:rPr>
    </w:lvl>
    <w:lvl w:ilvl="3">
      <w:numFmt w:val="bullet"/>
      <w:lvlText w:val="•"/>
      <w:lvlJc w:val="left"/>
      <w:pPr>
        <w:ind w:left="3702" w:hanging="315"/>
      </w:pPr>
      <w:rPr>
        <w:rFonts w:hint="default"/>
      </w:rPr>
    </w:lvl>
    <w:lvl w:ilvl="4">
      <w:numFmt w:val="bullet"/>
      <w:lvlText w:val="•"/>
      <w:lvlJc w:val="left"/>
      <w:pPr>
        <w:ind w:left="4756" w:hanging="315"/>
      </w:pPr>
      <w:rPr>
        <w:rFonts w:hint="default"/>
      </w:rPr>
    </w:lvl>
    <w:lvl w:ilvl="5">
      <w:numFmt w:val="bullet"/>
      <w:lvlText w:val="•"/>
      <w:lvlJc w:val="left"/>
      <w:pPr>
        <w:ind w:left="5810" w:hanging="315"/>
      </w:pPr>
      <w:rPr>
        <w:rFonts w:hint="default"/>
      </w:rPr>
    </w:lvl>
    <w:lvl w:ilvl="6">
      <w:numFmt w:val="bullet"/>
      <w:lvlText w:val="•"/>
      <w:lvlJc w:val="left"/>
      <w:pPr>
        <w:ind w:left="6864" w:hanging="315"/>
      </w:pPr>
      <w:rPr>
        <w:rFonts w:hint="default"/>
      </w:rPr>
    </w:lvl>
    <w:lvl w:ilvl="7">
      <w:numFmt w:val="bullet"/>
      <w:lvlText w:val="•"/>
      <w:lvlJc w:val="left"/>
      <w:pPr>
        <w:ind w:left="7918" w:hanging="315"/>
      </w:pPr>
      <w:rPr>
        <w:rFonts w:hint="default"/>
      </w:rPr>
    </w:lvl>
    <w:lvl w:ilvl="8">
      <w:numFmt w:val="bullet"/>
      <w:lvlText w:val="•"/>
      <w:lvlJc w:val="left"/>
      <w:pPr>
        <w:ind w:left="8972" w:hanging="315"/>
      </w:pPr>
      <w:rPr>
        <w:rFonts w:hint="default"/>
      </w:rPr>
    </w:lvl>
  </w:abstractNum>
  <w:abstractNum w:abstractNumId="2">
    <w:nsid w:val="1961531D"/>
    <w:multiLevelType w:val="multilevel"/>
    <w:tmpl w:val="F6FCADF8"/>
    <w:lvl w:ilvl="0">
      <w:start w:val="3"/>
      <w:numFmt w:val="decimal"/>
      <w:lvlText w:val="%1"/>
      <w:lvlJc w:val="left"/>
      <w:pPr>
        <w:ind w:left="544" w:hanging="312"/>
        <w:jc w:val="left"/>
      </w:pPr>
      <w:rPr>
        <w:rFonts w:hint="default"/>
      </w:rPr>
    </w:lvl>
    <w:lvl w:ilvl="1">
      <w:start w:val="1"/>
      <w:numFmt w:val="decimal"/>
      <w:lvlText w:val="%1.%2."/>
      <w:lvlJc w:val="left"/>
      <w:pPr>
        <w:ind w:left="544" w:hanging="312"/>
        <w:jc w:val="left"/>
      </w:pPr>
      <w:rPr>
        <w:rFonts w:ascii="Arial" w:eastAsia="Arial" w:hAnsi="Arial" w:cs="Arial" w:hint="default"/>
        <w:b/>
        <w:bCs/>
        <w:spacing w:val="-1"/>
        <w:w w:val="100"/>
        <w:sz w:val="16"/>
        <w:szCs w:val="16"/>
      </w:rPr>
    </w:lvl>
    <w:lvl w:ilvl="2">
      <w:numFmt w:val="bullet"/>
      <w:lvlText w:val="•"/>
      <w:lvlJc w:val="left"/>
      <w:pPr>
        <w:ind w:left="2648" w:hanging="312"/>
      </w:pPr>
      <w:rPr>
        <w:rFonts w:hint="default"/>
      </w:rPr>
    </w:lvl>
    <w:lvl w:ilvl="3">
      <w:numFmt w:val="bullet"/>
      <w:lvlText w:val="•"/>
      <w:lvlJc w:val="left"/>
      <w:pPr>
        <w:ind w:left="3702" w:hanging="312"/>
      </w:pPr>
      <w:rPr>
        <w:rFonts w:hint="default"/>
      </w:rPr>
    </w:lvl>
    <w:lvl w:ilvl="4">
      <w:numFmt w:val="bullet"/>
      <w:lvlText w:val="•"/>
      <w:lvlJc w:val="left"/>
      <w:pPr>
        <w:ind w:left="4756" w:hanging="312"/>
      </w:pPr>
      <w:rPr>
        <w:rFonts w:hint="default"/>
      </w:rPr>
    </w:lvl>
    <w:lvl w:ilvl="5">
      <w:numFmt w:val="bullet"/>
      <w:lvlText w:val="•"/>
      <w:lvlJc w:val="left"/>
      <w:pPr>
        <w:ind w:left="5810" w:hanging="312"/>
      </w:pPr>
      <w:rPr>
        <w:rFonts w:hint="default"/>
      </w:rPr>
    </w:lvl>
    <w:lvl w:ilvl="6">
      <w:numFmt w:val="bullet"/>
      <w:lvlText w:val="•"/>
      <w:lvlJc w:val="left"/>
      <w:pPr>
        <w:ind w:left="6864" w:hanging="312"/>
      </w:pPr>
      <w:rPr>
        <w:rFonts w:hint="default"/>
      </w:rPr>
    </w:lvl>
    <w:lvl w:ilvl="7">
      <w:numFmt w:val="bullet"/>
      <w:lvlText w:val="•"/>
      <w:lvlJc w:val="left"/>
      <w:pPr>
        <w:ind w:left="7918" w:hanging="312"/>
      </w:pPr>
      <w:rPr>
        <w:rFonts w:hint="default"/>
      </w:rPr>
    </w:lvl>
    <w:lvl w:ilvl="8">
      <w:numFmt w:val="bullet"/>
      <w:lvlText w:val="•"/>
      <w:lvlJc w:val="left"/>
      <w:pPr>
        <w:ind w:left="8972" w:hanging="312"/>
      </w:pPr>
      <w:rPr>
        <w:rFonts w:hint="default"/>
      </w:rPr>
    </w:lvl>
  </w:abstractNum>
  <w:abstractNum w:abstractNumId="3">
    <w:nsid w:val="2455132C"/>
    <w:multiLevelType w:val="multilevel"/>
    <w:tmpl w:val="912E39D6"/>
    <w:lvl w:ilvl="0">
      <w:start w:val="1"/>
      <w:numFmt w:val="decimal"/>
      <w:lvlText w:val="%1"/>
      <w:lvlJc w:val="left"/>
      <w:pPr>
        <w:ind w:left="544" w:hanging="312"/>
        <w:jc w:val="left"/>
      </w:pPr>
      <w:rPr>
        <w:rFonts w:hint="default"/>
      </w:rPr>
    </w:lvl>
    <w:lvl w:ilvl="1">
      <w:start w:val="1"/>
      <w:numFmt w:val="decimal"/>
      <w:lvlText w:val="%1.%2."/>
      <w:lvlJc w:val="left"/>
      <w:pPr>
        <w:ind w:left="544" w:hanging="312"/>
        <w:jc w:val="left"/>
      </w:pPr>
      <w:rPr>
        <w:rFonts w:ascii="Arial" w:eastAsia="Arial" w:hAnsi="Arial" w:cs="Arial" w:hint="default"/>
        <w:b/>
        <w:bCs/>
        <w:spacing w:val="-1"/>
        <w:w w:val="100"/>
        <w:sz w:val="16"/>
        <w:szCs w:val="16"/>
      </w:rPr>
    </w:lvl>
    <w:lvl w:ilvl="2">
      <w:numFmt w:val="bullet"/>
      <w:lvlText w:val="•"/>
      <w:lvlJc w:val="left"/>
      <w:pPr>
        <w:ind w:left="2648" w:hanging="312"/>
      </w:pPr>
      <w:rPr>
        <w:rFonts w:hint="default"/>
      </w:rPr>
    </w:lvl>
    <w:lvl w:ilvl="3">
      <w:numFmt w:val="bullet"/>
      <w:lvlText w:val="•"/>
      <w:lvlJc w:val="left"/>
      <w:pPr>
        <w:ind w:left="3702" w:hanging="312"/>
      </w:pPr>
      <w:rPr>
        <w:rFonts w:hint="default"/>
      </w:rPr>
    </w:lvl>
    <w:lvl w:ilvl="4">
      <w:numFmt w:val="bullet"/>
      <w:lvlText w:val="•"/>
      <w:lvlJc w:val="left"/>
      <w:pPr>
        <w:ind w:left="4756" w:hanging="312"/>
      </w:pPr>
      <w:rPr>
        <w:rFonts w:hint="default"/>
      </w:rPr>
    </w:lvl>
    <w:lvl w:ilvl="5">
      <w:numFmt w:val="bullet"/>
      <w:lvlText w:val="•"/>
      <w:lvlJc w:val="left"/>
      <w:pPr>
        <w:ind w:left="5810" w:hanging="312"/>
      </w:pPr>
      <w:rPr>
        <w:rFonts w:hint="default"/>
      </w:rPr>
    </w:lvl>
    <w:lvl w:ilvl="6">
      <w:numFmt w:val="bullet"/>
      <w:lvlText w:val="•"/>
      <w:lvlJc w:val="left"/>
      <w:pPr>
        <w:ind w:left="6864" w:hanging="312"/>
      </w:pPr>
      <w:rPr>
        <w:rFonts w:hint="default"/>
      </w:rPr>
    </w:lvl>
    <w:lvl w:ilvl="7">
      <w:numFmt w:val="bullet"/>
      <w:lvlText w:val="•"/>
      <w:lvlJc w:val="left"/>
      <w:pPr>
        <w:ind w:left="7918" w:hanging="312"/>
      </w:pPr>
      <w:rPr>
        <w:rFonts w:hint="default"/>
      </w:rPr>
    </w:lvl>
    <w:lvl w:ilvl="8">
      <w:numFmt w:val="bullet"/>
      <w:lvlText w:val="•"/>
      <w:lvlJc w:val="left"/>
      <w:pPr>
        <w:ind w:left="8972" w:hanging="312"/>
      </w:pPr>
      <w:rPr>
        <w:rFonts w:hint="default"/>
      </w:rPr>
    </w:lvl>
  </w:abstractNum>
  <w:abstractNum w:abstractNumId="4">
    <w:nsid w:val="31A95440"/>
    <w:multiLevelType w:val="multilevel"/>
    <w:tmpl w:val="1AA8E1D4"/>
    <w:lvl w:ilvl="0">
      <w:start w:val="5"/>
      <w:numFmt w:val="decimal"/>
      <w:lvlText w:val="%1"/>
      <w:lvlJc w:val="left"/>
      <w:pPr>
        <w:ind w:left="544" w:hanging="312"/>
        <w:jc w:val="left"/>
      </w:pPr>
      <w:rPr>
        <w:rFonts w:hint="default"/>
      </w:rPr>
    </w:lvl>
    <w:lvl w:ilvl="1">
      <w:start w:val="1"/>
      <w:numFmt w:val="decimal"/>
      <w:lvlText w:val="%1.%2."/>
      <w:lvlJc w:val="left"/>
      <w:pPr>
        <w:ind w:left="544" w:hanging="312"/>
        <w:jc w:val="left"/>
      </w:pPr>
      <w:rPr>
        <w:rFonts w:ascii="Arial" w:eastAsia="Arial" w:hAnsi="Arial" w:cs="Arial" w:hint="default"/>
        <w:b/>
        <w:bCs/>
        <w:spacing w:val="-1"/>
        <w:w w:val="100"/>
        <w:sz w:val="16"/>
        <w:szCs w:val="16"/>
      </w:rPr>
    </w:lvl>
    <w:lvl w:ilvl="2">
      <w:numFmt w:val="bullet"/>
      <w:lvlText w:val="•"/>
      <w:lvlJc w:val="left"/>
      <w:pPr>
        <w:ind w:left="2648" w:hanging="312"/>
      </w:pPr>
      <w:rPr>
        <w:rFonts w:hint="default"/>
      </w:rPr>
    </w:lvl>
    <w:lvl w:ilvl="3">
      <w:numFmt w:val="bullet"/>
      <w:lvlText w:val="•"/>
      <w:lvlJc w:val="left"/>
      <w:pPr>
        <w:ind w:left="3702" w:hanging="312"/>
      </w:pPr>
      <w:rPr>
        <w:rFonts w:hint="default"/>
      </w:rPr>
    </w:lvl>
    <w:lvl w:ilvl="4">
      <w:numFmt w:val="bullet"/>
      <w:lvlText w:val="•"/>
      <w:lvlJc w:val="left"/>
      <w:pPr>
        <w:ind w:left="4756" w:hanging="312"/>
      </w:pPr>
      <w:rPr>
        <w:rFonts w:hint="default"/>
      </w:rPr>
    </w:lvl>
    <w:lvl w:ilvl="5">
      <w:numFmt w:val="bullet"/>
      <w:lvlText w:val="•"/>
      <w:lvlJc w:val="left"/>
      <w:pPr>
        <w:ind w:left="5810" w:hanging="312"/>
      </w:pPr>
      <w:rPr>
        <w:rFonts w:hint="default"/>
      </w:rPr>
    </w:lvl>
    <w:lvl w:ilvl="6">
      <w:numFmt w:val="bullet"/>
      <w:lvlText w:val="•"/>
      <w:lvlJc w:val="left"/>
      <w:pPr>
        <w:ind w:left="6864" w:hanging="312"/>
      </w:pPr>
      <w:rPr>
        <w:rFonts w:hint="default"/>
      </w:rPr>
    </w:lvl>
    <w:lvl w:ilvl="7">
      <w:numFmt w:val="bullet"/>
      <w:lvlText w:val="•"/>
      <w:lvlJc w:val="left"/>
      <w:pPr>
        <w:ind w:left="7918" w:hanging="312"/>
      </w:pPr>
      <w:rPr>
        <w:rFonts w:hint="default"/>
      </w:rPr>
    </w:lvl>
    <w:lvl w:ilvl="8">
      <w:numFmt w:val="bullet"/>
      <w:lvlText w:val="•"/>
      <w:lvlJc w:val="left"/>
      <w:pPr>
        <w:ind w:left="8972" w:hanging="312"/>
      </w:pPr>
      <w:rPr>
        <w:rFonts w:hint="default"/>
      </w:rPr>
    </w:lvl>
  </w:abstractNum>
  <w:abstractNum w:abstractNumId="5">
    <w:nsid w:val="38A149DB"/>
    <w:multiLevelType w:val="hybridMultilevel"/>
    <w:tmpl w:val="499C7956"/>
    <w:lvl w:ilvl="0" w:tplc="3D682774">
      <w:start w:val="1"/>
      <w:numFmt w:val="decimal"/>
      <w:lvlText w:val="%1."/>
      <w:lvlJc w:val="left"/>
      <w:pPr>
        <w:ind w:left="283" w:hanging="180"/>
        <w:jc w:val="left"/>
      </w:pPr>
      <w:rPr>
        <w:rFonts w:ascii="Arial" w:eastAsia="Arial" w:hAnsi="Arial" w:cs="Arial" w:hint="default"/>
        <w:spacing w:val="-1"/>
        <w:w w:val="100"/>
        <w:sz w:val="16"/>
        <w:szCs w:val="16"/>
      </w:rPr>
    </w:lvl>
    <w:lvl w:ilvl="1" w:tplc="02E08FF2">
      <w:numFmt w:val="bullet"/>
      <w:lvlText w:val="•"/>
      <w:lvlJc w:val="left"/>
      <w:pPr>
        <w:ind w:left="1360" w:hanging="180"/>
      </w:pPr>
      <w:rPr>
        <w:rFonts w:hint="default"/>
      </w:rPr>
    </w:lvl>
    <w:lvl w:ilvl="2" w:tplc="E4566134">
      <w:numFmt w:val="bullet"/>
      <w:lvlText w:val="•"/>
      <w:lvlJc w:val="left"/>
      <w:pPr>
        <w:ind w:left="2440" w:hanging="180"/>
      </w:pPr>
      <w:rPr>
        <w:rFonts w:hint="default"/>
      </w:rPr>
    </w:lvl>
    <w:lvl w:ilvl="3" w:tplc="981E2C4E">
      <w:numFmt w:val="bullet"/>
      <w:lvlText w:val="•"/>
      <w:lvlJc w:val="left"/>
      <w:pPr>
        <w:ind w:left="3520" w:hanging="180"/>
      </w:pPr>
      <w:rPr>
        <w:rFonts w:hint="default"/>
      </w:rPr>
    </w:lvl>
    <w:lvl w:ilvl="4" w:tplc="FDCE54CA">
      <w:numFmt w:val="bullet"/>
      <w:lvlText w:val="•"/>
      <w:lvlJc w:val="left"/>
      <w:pPr>
        <w:ind w:left="4600" w:hanging="180"/>
      </w:pPr>
      <w:rPr>
        <w:rFonts w:hint="default"/>
      </w:rPr>
    </w:lvl>
    <w:lvl w:ilvl="5" w:tplc="25A6ACFE">
      <w:numFmt w:val="bullet"/>
      <w:lvlText w:val="•"/>
      <w:lvlJc w:val="left"/>
      <w:pPr>
        <w:ind w:left="5680" w:hanging="180"/>
      </w:pPr>
      <w:rPr>
        <w:rFonts w:hint="default"/>
      </w:rPr>
    </w:lvl>
    <w:lvl w:ilvl="6" w:tplc="FE385D58">
      <w:numFmt w:val="bullet"/>
      <w:lvlText w:val="•"/>
      <w:lvlJc w:val="left"/>
      <w:pPr>
        <w:ind w:left="6760" w:hanging="180"/>
      </w:pPr>
      <w:rPr>
        <w:rFonts w:hint="default"/>
      </w:rPr>
    </w:lvl>
    <w:lvl w:ilvl="7" w:tplc="7656628E">
      <w:numFmt w:val="bullet"/>
      <w:lvlText w:val="•"/>
      <w:lvlJc w:val="left"/>
      <w:pPr>
        <w:ind w:left="7840" w:hanging="180"/>
      </w:pPr>
      <w:rPr>
        <w:rFonts w:hint="default"/>
      </w:rPr>
    </w:lvl>
    <w:lvl w:ilvl="8" w:tplc="4B3838F2">
      <w:numFmt w:val="bullet"/>
      <w:lvlText w:val="•"/>
      <w:lvlJc w:val="left"/>
      <w:pPr>
        <w:ind w:left="8920" w:hanging="180"/>
      </w:pPr>
      <w:rPr>
        <w:rFonts w:hint="default"/>
      </w:rPr>
    </w:lvl>
  </w:abstractNum>
  <w:abstractNum w:abstractNumId="6">
    <w:nsid w:val="38BC3666"/>
    <w:multiLevelType w:val="multilevel"/>
    <w:tmpl w:val="1292D7A6"/>
    <w:lvl w:ilvl="0">
      <w:start w:val="2"/>
      <w:numFmt w:val="decimal"/>
      <w:lvlText w:val="%1"/>
      <w:lvlJc w:val="left"/>
      <w:pPr>
        <w:ind w:left="547" w:hanging="315"/>
        <w:jc w:val="left"/>
      </w:pPr>
      <w:rPr>
        <w:rFonts w:hint="default"/>
      </w:rPr>
    </w:lvl>
    <w:lvl w:ilvl="1">
      <w:start w:val="1"/>
      <w:numFmt w:val="decimal"/>
      <w:lvlText w:val="%1.%2."/>
      <w:lvlJc w:val="left"/>
      <w:pPr>
        <w:ind w:left="547" w:hanging="315"/>
        <w:jc w:val="left"/>
      </w:pPr>
      <w:rPr>
        <w:rFonts w:ascii="Arial" w:eastAsia="Arial" w:hAnsi="Arial" w:cs="Arial" w:hint="default"/>
        <w:b/>
        <w:bCs/>
        <w:spacing w:val="-1"/>
        <w:w w:val="100"/>
        <w:sz w:val="16"/>
        <w:szCs w:val="16"/>
      </w:rPr>
    </w:lvl>
    <w:lvl w:ilvl="2">
      <w:numFmt w:val="bullet"/>
      <w:lvlText w:val="•"/>
      <w:lvlJc w:val="left"/>
      <w:pPr>
        <w:ind w:left="2648" w:hanging="315"/>
      </w:pPr>
      <w:rPr>
        <w:rFonts w:hint="default"/>
      </w:rPr>
    </w:lvl>
    <w:lvl w:ilvl="3">
      <w:numFmt w:val="bullet"/>
      <w:lvlText w:val="•"/>
      <w:lvlJc w:val="left"/>
      <w:pPr>
        <w:ind w:left="3702" w:hanging="315"/>
      </w:pPr>
      <w:rPr>
        <w:rFonts w:hint="default"/>
      </w:rPr>
    </w:lvl>
    <w:lvl w:ilvl="4">
      <w:numFmt w:val="bullet"/>
      <w:lvlText w:val="•"/>
      <w:lvlJc w:val="left"/>
      <w:pPr>
        <w:ind w:left="4756" w:hanging="315"/>
      </w:pPr>
      <w:rPr>
        <w:rFonts w:hint="default"/>
      </w:rPr>
    </w:lvl>
    <w:lvl w:ilvl="5">
      <w:numFmt w:val="bullet"/>
      <w:lvlText w:val="•"/>
      <w:lvlJc w:val="left"/>
      <w:pPr>
        <w:ind w:left="5810" w:hanging="315"/>
      </w:pPr>
      <w:rPr>
        <w:rFonts w:hint="default"/>
      </w:rPr>
    </w:lvl>
    <w:lvl w:ilvl="6">
      <w:numFmt w:val="bullet"/>
      <w:lvlText w:val="•"/>
      <w:lvlJc w:val="left"/>
      <w:pPr>
        <w:ind w:left="6864" w:hanging="315"/>
      </w:pPr>
      <w:rPr>
        <w:rFonts w:hint="default"/>
      </w:rPr>
    </w:lvl>
    <w:lvl w:ilvl="7">
      <w:numFmt w:val="bullet"/>
      <w:lvlText w:val="•"/>
      <w:lvlJc w:val="left"/>
      <w:pPr>
        <w:ind w:left="7918" w:hanging="315"/>
      </w:pPr>
      <w:rPr>
        <w:rFonts w:hint="default"/>
      </w:rPr>
    </w:lvl>
    <w:lvl w:ilvl="8">
      <w:numFmt w:val="bullet"/>
      <w:lvlText w:val="•"/>
      <w:lvlJc w:val="left"/>
      <w:pPr>
        <w:ind w:left="8972" w:hanging="315"/>
      </w:pPr>
      <w:rPr>
        <w:rFonts w:hint="default"/>
      </w:rPr>
    </w:lvl>
  </w:abstractNum>
  <w:abstractNum w:abstractNumId="7">
    <w:nsid w:val="425C7D74"/>
    <w:multiLevelType w:val="multilevel"/>
    <w:tmpl w:val="BC7EE768"/>
    <w:lvl w:ilvl="0">
      <w:start w:val="9"/>
      <w:numFmt w:val="decimal"/>
      <w:lvlText w:val="%1"/>
      <w:lvlJc w:val="left"/>
      <w:pPr>
        <w:ind w:left="544" w:hanging="312"/>
        <w:jc w:val="left"/>
      </w:pPr>
      <w:rPr>
        <w:rFonts w:hint="default"/>
      </w:rPr>
    </w:lvl>
    <w:lvl w:ilvl="1">
      <w:start w:val="1"/>
      <w:numFmt w:val="decimal"/>
      <w:lvlText w:val="%1.%2."/>
      <w:lvlJc w:val="left"/>
      <w:pPr>
        <w:ind w:left="544" w:hanging="312"/>
        <w:jc w:val="left"/>
      </w:pPr>
      <w:rPr>
        <w:rFonts w:ascii="Arial" w:eastAsia="Arial" w:hAnsi="Arial" w:cs="Arial" w:hint="default"/>
        <w:b/>
        <w:bCs/>
        <w:spacing w:val="-1"/>
        <w:w w:val="100"/>
        <w:sz w:val="16"/>
        <w:szCs w:val="16"/>
      </w:rPr>
    </w:lvl>
    <w:lvl w:ilvl="2">
      <w:numFmt w:val="bullet"/>
      <w:lvlText w:val="•"/>
      <w:lvlJc w:val="left"/>
      <w:pPr>
        <w:ind w:left="2648" w:hanging="312"/>
      </w:pPr>
      <w:rPr>
        <w:rFonts w:hint="default"/>
      </w:rPr>
    </w:lvl>
    <w:lvl w:ilvl="3">
      <w:numFmt w:val="bullet"/>
      <w:lvlText w:val="•"/>
      <w:lvlJc w:val="left"/>
      <w:pPr>
        <w:ind w:left="3702" w:hanging="312"/>
      </w:pPr>
      <w:rPr>
        <w:rFonts w:hint="default"/>
      </w:rPr>
    </w:lvl>
    <w:lvl w:ilvl="4">
      <w:numFmt w:val="bullet"/>
      <w:lvlText w:val="•"/>
      <w:lvlJc w:val="left"/>
      <w:pPr>
        <w:ind w:left="4756" w:hanging="312"/>
      </w:pPr>
      <w:rPr>
        <w:rFonts w:hint="default"/>
      </w:rPr>
    </w:lvl>
    <w:lvl w:ilvl="5">
      <w:numFmt w:val="bullet"/>
      <w:lvlText w:val="•"/>
      <w:lvlJc w:val="left"/>
      <w:pPr>
        <w:ind w:left="5810" w:hanging="312"/>
      </w:pPr>
      <w:rPr>
        <w:rFonts w:hint="default"/>
      </w:rPr>
    </w:lvl>
    <w:lvl w:ilvl="6">
      <w:numFmt w:val="bullet"/>
      <w:lvlText w:val="•"/>
      <w:lvlJc w:val="left"/>
      <w:pPr>
        <w:ind w:left="6864" w:hanging="312"/>
      </w:pPr>
      <w:rPr>
        <w:rFonts w:hint="default"/>
      </w:rPr>
    </w:lvl>
    <w:lvl w:ilvl="7">
      <w:numFmt w:val="bullet"/>
      <w:lvlText w:val="•"/>
      <w:lvlJc w:val="left"/>
      <w:pPr>
        <w:ind w:left="7918" w:hanging="312"/>
      </w:pPr>
      <w:rPr>
        <w:rFonts w:hint="default"/>
      </w:rPr>
    </w:lvl>
    <w:lvl w:ilvl="8">
      <w:numFmt w:val="bullet"/>
      <w:lvlText w:val="•"/>
      <w:lvlJc w:val="left"/>
      <w:pPr>
        <w:ind w:left="8972" w:hanging="312"/>
      </w:pPr>
      <w:rPr>
        <w:rFonts w:hint="default"/>
      </w:rPr>
    </w:lvl>
  </w:abstractNum>
  <w:abstractNum w:abstractNumId="8">
    <w:nsid w:val="4FB52BF0"/>
    <w:multiLevelType w:val="multilevel"/>
    <w:tmpl w:val="477CBCB8"/>
    <w:lvl w:ilvl="0">
      <w:start w:val="14"/>
      <w:numFmt w:val="decimal"/>
      <w:lvlText w:val="%1"/>
      <w:lvlJc w:val="left"/>
      <w:pPr>
        <w:ind w:left="506" w:hanging="404"/>
        <w:jc w:val="left"/>
      </w:pPr>
      <w:rPr>
        <w:rFonts w:hint="default"/>
      </w:rPr>
    </w:lvl>
    <w:lvl w:ilvl="1">
      <w:start w:val="1"/>
      <w:numFmt w:val="decimal"/>
      <w:lvlText w:val="%1.%2."/>
      <w:lvlJc w:val="left"/>
      <w:pPr>
        <w:ind w:left="506" w:hanging="404"/>
        <w:jc w:val="left"/>
      </w:pPr>
      <w:rPr>
        <w:rFonts w:ascii="Arial" w:eastAsia="Arial" w:hAnsi="Arial" w:cs="Arial" w:hint="default"/>
        <w:b/>
        <w:bCs/>
        <w:spacing w:val="-1"/>
        <w:w w:val="100"/>
        <w:sz w:val="16"/>
        <w:szCs w:val="16"/>
      </w:rPr>
    </w:lvl>
    <w:lvl w:ilvl="2">
      <w:numFmt w:val="bullet"/>
      <w:lvlText w:val="•"/>
      <w:lvlJc w:val="left"/>
      <w:pPr>
        <w:ind w:left="2616" w:hanging="404"/>
      </w:pPr>
      <w:rPr>
        <w:rFonts w:hint="default"/>
      </w:rPr>
    </w:lvl>
    <w:lvl w:ilvl="3">
      <w:numFmt w:val="bullet"/>
      <w:lvlText w:val="•"/>
      <w:lvlJc w:val="left"/>
      <w:pPr>
        <w:ind w:left="3674" w:hanging="404"/>
      </w:pPr>
      <w:rPr>
        <w:rFonts w:hint="default"/>
      </w:rPr>
    </w:lvl>
    <w:lvl w:ilvl="4">
      <w:numFmt w:val="bullet"/>
      <w:lvlText w:val="•"/>
      <w:lvlJc w:val="left"/>
      <w:pPr>
        <w:ind w:left="4732" w:hanging="404"/>
      </w:pPr>
      <w:rPr>
        <w:rFonts w:hint="default"/>
      </w:rPr>
    </w:lvl>
    <w:lvl w:ilvl="5">
      <w:numFmt w:val="bullet"/>
      <w:lvlText w:val="•"/>
      <w:lvlJc w:val="left"/>
      <w:pPr>
        <w:ind w:left="5790" w:hanging="404"/>
      </w:pPr>
      <w:rPr>
        <w:rFonts w:hint="default"/>
      </w:rPr>
    </w:lvl>
    <w:lvl w:ilvl="6">
      <w:numFmt w:val="bullet"/>
      <w:lvlText w:val="•"/>
      <w:lvlJc w:val="left"/>
      <w:pPr>
        <w:ind w:left="6848" w:hanging="404"/>
      </w:pPr>
      <w:rPr>
        <w:rFonts w:hint="default"/>
      </w:rPr>
    </w:lvl>
    <w:lvl w:ilvl="7">
      <w:numFmt w:val="bullet"/>
      <w:lvlText w:val="•"/>
      <w:lvlJc w:val="left"/>
      <w:pPr>
        <w:ind w:left="7906" w:hanging="404"/>
      </w:pPr>
      <w:rPr>
        <w:rFonts w:hint="default"/>
      </w:rPr>
    </w:lvl>
    <w:lvl w:ilvl="8">
      <w:numFmt w:val="bullet"/>
      <w:lvlText w:val="•"/>
      <w:lvlJc w:val="left"/>
      <w:pPr>
        <w:ind w:left="8964" w:hanging="404"/>
      </w:pPr>
      <w:rPr>
        <w:rFonts w:hint="default"/>
      </w:rPr>
    </w:lvl>
  </w:abstractNum>
  <w:abstractNum w:abstractNumId="9">
    <w:nsid w:val="5DEF60B2"/>
    <w:multiLevelType w:val="multilevel"/>
    <w:tmpl w:val="5BC89FFC"/>
    <w:lvl w:ilvl="0">
      <w:start w:val="6"/>
      <w:numFmt w:val="decimal"/>
      <w:lvlText w:val="%1"/>
      <w:lvlJc w:val="left"/>
      <w:pPr>
        <w:ind w:left="544" w:hanging="312"/>
        <w:jc w:val="left"/>
      </w:pPr>
      <w:rPr>
        <w:rFonts w:hint="default"/>
      </w:rPr>
    </w:lvl>
    <w:lvl w:ilvl="1">
      <w:start w:val="1"/>
      <w:numFmt w:val="decimal"/>
      <w:lvlText w:val="%1.%2."/>
      <w:lvlJc w:val="left"/>
      <w:pPr>
        <w:ind w:left="544" w:hanging="312"/>
        <w:jc w:val="left"/>
      </w:pPr>
      <w:rPr>
        <w:rFonts w:ascii="Arial" w:eastAsia="Arial" w:hAnsi="Arial" w:cs="Arial" w:hint="default"/>
        <w:b/>
        <w:bCs/>
        <w:spacing w:val="-1"/>
        <w:w w:val="100"/>
        <w:sz w:val="16"/>
        <w:szCs w:val="16"/>
      </w:rPr>
    </w:lvl>
    <w:lvl w:ilvl="2">
      <w:numFmt w:val="bullet"/>
      <w:lvlText w:val="•"/>
      <w:lvlJc w:val="left"/>
      <w:pPr>
        <w:ind w:left="2648" w:hanging="312"/>
      </w:pPr>
      <w:rPr>
        <w:rFonts w:hint="default"/>
      </w:rPr>
    </w:lvl>
    <w:lvl w:ilvl="3">
      <w:numFmt w:val="bullet"/>
      <w:lvlText w:val="•"/>
      <w:lvlJc w:val="left"/>
      <w:pPr>
        <w:ind w:left="3702" w:hanging="312"/>
      </w:pPr>
      <w:rPr>
        <w:rFonts w:hint="default"/>
      </w:rPr>
    </w:lvl>
    <w:lvl w:ilvl="4">
      <w:numFmt w:val="bullet"/>
      <w:lvlText w:val="•"/>
      <w:lvlJc w:val="left"/>
      <w:pPr>
        <w:ind w:left="4756" w:hanging="312"/>
      </w:pPr>
      <w:rPr>
        <w:rFonts w:hint="default"/>
      </w:rPr>
    </w:lvl>
    <w:lvl w:ilvl="5">
      <w:numFmt w:val="bullet"/>
      <w:lvlText w:val="•"/>
      <w:lvlJc w:val="left"/>
      <w:pPr>
        <w:ind w:left="5810" w:hanging="312"/>
      </w:pPr>
      <w:rPr>
        <w:rFonts w:hint="default"/>
      </w:rPr>
    </w:lvl>
    <w:lvl w:ilvl="6">
      <w:numFmt w:val="bullet"/>
      <w:lvlText w:val="•"/>
      <w:lvlJc w:val="left"/>
      <w:pPr>
        <w:ind w:left="6864" w:hanging="312"/>
      </w:pPr>
      <w:rPr>
        <w:rFonts w:hint="default"/>
      </w:rPr>
    </w:lvl>
    <w:lvl w:ilvl="7">
      <w:numFmt w:val="bullet"/>
      <w:lvlText w:val="•"/>
      <w:lvlJc w:val="left"/>
      <w:pPr>
        <w:ind w:left="7918" w:hanging="312"/>
      </w:pPr>
      <w:rPr>
        <w:rFonts w:hint="default"/>
      </w:rPr>
    </w:lvl>
    <w:lvl w:ilvl="8">
      <w:numFmt w:val="bullet"/>
      <w:lvlText w:val="•"/>
      <w:lvlJc w:val="left"/>
      <w:pPr>
        <w:ind w:left="8972" w:hanging="312"/>
      </w:pPr>
      <w:rPr>
        <w:rFonts w:hint="default"/>
      </w:rPr>
    </w:lvl>
  </w:abstractNum>
  <w:abstractNum w:abstractNumId="10">
    <w:nsid w:val="5FD35E69"/>
    <w:multiLevelType w:val="multilevel"/>
    <w:tmpl w:val="03E49090"/>
    <w:lvl w:ilvl="0">
      <w:start w:val="12"/>
      <w:numFmt w:val="decimal"/>
      <w:lvlText w:val="%1"/>
      <w:lvlJc w:val="left"/>
      <w:pPr>
        <w:ind w:left="636" w:hanging="404"/>
        <w:jc w:val="left"/>
      </w:pPr>
      <w:rPr>
        <w:rFonts w:hint="default"/>
      </w:rPr>
    </w:lvl>
    <w:lvl w:ilvl="1">
      <w:start w:val="1"/>
      <w:numFmt w:val="decimal"/>
      <w:lvlText w:val="%1.%2."/>
      <w:lvlJc w:val="left"/>
      <w:pPr>
        <w:ind w:left="636" w:hanging="404"/>
        <w:jc w:val="left"/>
      </w:pPr>
      <w:rPr>
        <w:rFonts w:ascii="Arial" w:eastAsia="Arial" w:hAnsi="Arial" w:cs="Arial" w:hint="default"/>
        <w:b/>
        <w:bCs/>
        <w:spacing w:val="-1"/>
        <w:w w:val="100"/>
        <w:sz w:val="16"/>
        <w:szCs w:val="16"/>
      </w:rPr>
    </w:lvl>
    <w:lvl w:ilvl="2">
      <w:numFmt w:val="bullet"/>
      <w:lvlText w:val="•"/>
      <w:lvlJc w:val="left"/>
      <w:pPr>
        <w:ind w:left="2728" w:hanging="404"/>
      </w:pPr>
      <w:rPr>
        <w:rFonts w:hint="default"/>
      </w:rPr>
    </w:lvl>
    <w:lvl w:ilvl="3">
      <w:numFmt w:val="bullet"/>
      <w:lvlText w:val="•"/>
      <w:lvlJc w:val="left"/>
      <w:pPr>
        <w:ind w:left="3772" w:hanging="404"/>
      </w:pPr>
      <w:rPr>
        <w:rFonts w:hint="default"/>
      </w:rPr>
    </w:lvl>
    <w:lvl w:ilvl="4">
      <w:numFmt w:val="bullet"/>
      <w:lvlText w:val="•"/>
      <w:lvlJc w:val="left"/>
      <w:pPr>
        <w:ind w:left="4816" w:hanging="404"/>
      </w:pPr>
      <w:rPr>
        <w:rFonts w:hint="default"/>
      </w:rPr>
    </w:lvl>
    <w:lvl w:ilvl="5">
      <w:numFmt w:val="bullet"/>
      <w:lvlText w:val="•"/>
      <w:lvlJc w:val="left"/>
      <w:pPr>
        <w:ind w:left="5860" w:hanging="404"/>
      </w:pPr>
      <w:rPr>
        <w:rFonts w:hint="default"/>
      </w:rPr>
    </w:lvl>
    <w:lvl w:ilvl="6">
      <w:numFmt w:val="bullet"/>
      <w:lvlText w:val="•"/>
      <w:lvlJc w:val="left"/>
      <w:pPr>
        <w:ind w:left="6904" w:hanging="404"/>
      </w:pPr>
      <w:rPr>
        <w:rFonts w:hint="default"/>
      </w:rPr>
    </w:lvl>
    <w:lvl w:ilvl="7">
      <w:numFmt w:val="bullet"/>
      <w:lvlText w:val="•"/>
      <w:lvlJc w:val="left"/>
      <w:pPr>
        <w:ind w:left="7948" w:hanging="404"/>
      </w:pPr>
      <w:rPr>
        <w:rFonts w:hint="default"/>
      </w:rPr>
    </w:lvl>
    <w:lvl w:ilvl="8">
      <w:numFmt w:val="bullet"/>
      <w:lvlText w:val="•"/>
      <w:lvlJc w:val="left"/>
      <w:pPr>
        <w:ind w:left="8992" w:hanging="404"/>
      </w:pPr>
      <w:rPr>
        <w:rFonts w:hint="default"/>
      </w:rPr>
    </w:lvl>
  </w:abstractNum>
  <w:abstractNum w:abstractNumId="11">
    <w:nsid w:val="6624390A"/>
    <w:multiLevelType w:val="multilevel"/>
    <w:tmpl w:val="4718C396"/>
    <w:lvl w:ilvl="0">
      <w:start w:val="10"/>
      <w:numFmt w:val="decimal"/>
      <w:lvlText w:val="%1"/>
      <w:lvlJc w:val="left"/>
      <w:pPr>
        <w:ind w:left="636" w:hanging="404"/>
        <w:jc w:val="left"/>
      </w:pPr>
      <w:rPr>
        <w:rFonts w:hint="default"/>
      </w:rPr>
    </w:lvl>
    <w:lvl w:ilvl="1">
      <w:start w:val="1"/>
      <w:numFmt w:val="decimal"/>
      <w:lvlText w:val="%1.%2."/>
      <w:lvlJc w:val="left"/>
      <w:pPr>
        <w:ind w:left="636" w:hanging="404"/>
        <w:jc w:val="left"/>
      </w:pPr>
      <w:rPr>
        <w:rFonts w:ascii="Arial" w:eastAsia="Arial" w:hAnsi="Arial" w:cs="Arial" w:hint="default"/>
        <w:b/>
        <w:bCs/>
        <w:spacing w:val="-1"/>
        <w:w w:val="100"/>
        <w:sz w:val="16"/>
        <w:szCs w:val="16"/>
      </w:rPr>
    </w:lvl>
    <w:lvl w:ilvl="2">
      <w:numFmt w:val="bullet"/>
      <w:lvlText w:val="•"/>
      <w:lvlJc w:val="left"/>
      <w:pPr>
        <w:ind w:left="2728" w:hanging="404"/>
      </w:pPr>
      <w:rPr>
        <w:rFonts w:hint="default"/>
      </w:rPr>
    </w:lvl>
    <w:lvl w:ilvl="3">
      <w:numFmt w:val="bullet"/>
      <w:lvlText w:val="•"/>
      <w:lvlJc w:val="left"/>
      <w:pPr>
        <w:ind w:left="3772" w:hanging="404"/>
      </w:pPr>
      <w:rPr>
        <w:rFonts w:hint="default"/>
      </w:rPr>
    </w:lvl>
    <w:lvl w:ilvl="4">
      <w:numFmt w:val="bullet"/>
      <w:lvlText w:val="•"/>
      <w:lvlJc w:val="left"/>
      <w:pPr>
        <w:ind w:left="4816" w:hanging="404"/>
      </w:pPr>
      <w:rPr>
        <w:rFonts w:hint="default"/>
      </w:rPr>
    </w:lvl>
    <w:lvl w:ilvl="5">
      <w:numFmt w:val="bullet"/>
      <w:lvlText w:val="•"/>
      <w:lvlJc w:val="left"/>
      <w:pPr>
        <w:ind w:left="5860" w:hanging="404"/>
      </w:pPr>
      <w:rPr>
        <w:rFonts w:hint="default"/>
      </w:rPr>
    </w:lvl>
    <w:lvl w:ilvl="6">
      <w:numFmt w:val="bullet"/>
      <w:lvlText w:val="•"/>
      <w:lvlJc w:val="left"/>
      <w:pPr>
        <w:ind w:left="6904" w:hanging="404"/>
      </w:pPr>
      <w:rPr>
        <w:rFonts w:hint="default"/>
      </w:rPr>
    </w:lvl>
    <w:lvl w:ilvl="7">
      <w:numFmt w:val="bullet"/>
      <w:lvlText w:val="•"/>
      <w:lvlJc w:val="left"/>
      <w:pPr>
        <w:ind w:left="7948" w:hanging="404"/>
      </w:pPr>
      <w:rPr>
        <w:rFonts w:hint="default"/>
      </w:rPr>
    </w:lvl>
    <w:lvl w:ilvl="8">
      <w:numFmt w:val="bullet"/>
      <w:lvlText w:val="•"/>
      <w:lvlJc w:val="left"/>
      <w:pPr>
        <w:ind w:left="8992" w:hanging="404"/>
      </w:pPr>
      <w:rPr>
        <w:rFonts w:hint="default"/>
      </w:rPr>
    </w:lvl>
  </w:abstractNum>
  <w:abstractNum w:abstractNumId="12">
    <w:nsid w:val="66E10BB0"/>
    <w:multiLevelType w:val="multilevel"/>
    <w:tmpl w:val="F4980A06"/>
    <w:lvl w:ilvl="0">
      <w:start w:val="15"/>
      <w:numFmt w:val="decimal"/>
      <w:lvlText w:val="%1"/>
      <w:lvlJc w:val="left"/>
      <w:pPr>
        <w:ind w:left="633" w:hanging="401"/>
        <w:jc w:val="left"/>
      </w:pPr>
      <w:rPr>
        <w:rFonts w:hint="default"/>
      </w:rPr>
    </w:lvl>
    <w:lvl w:ilvl="1">
      <w:start w:val="1"/>
      <w:numFmt w:val="decimal"/>
      <w:lvlText w:val="%1.%2."/>
      <w:lvlJc w:val="left"/>
      <w:pPr>
        <w:ind w:left="633" w:hanging="401"/>
        <w:jc w:val="left"/>
      </w:pPr>
      <w:rPr>
        <w:rFonts w:ascii="Arial" w:eastAsia="Arial" w:hAnsi="Arial" w:cs="Arial" w:hint="default"/>
        <w:b/>
        <w:bCs/>
        <w:spacing w:val="-1"/>
        <w:w w:val="100"/>
        <w:sz w:val="16"/>
        <w:szCs w:val="16"/>
      </w:rPr>
    </w:lvl>
    <w:lvl w:ilvl="2">
      <w:numFmt w:val="bullet"/>
      <w:lvlText w:val="•"/>
      <w:lvlJc w:val="left"/>
      <w:pPr>
        <w:ind w:left="2728" w:hanging="401"/>
      </w:pPr>
      <w:rPr>
        <w:rFonts w:hint="default"/>
      </w:rPr>
    </w:lvl>
    <w:lvl w:ilvl="3">
      <w:numFmt w:val="bullet"/>
      <w:lvlText w:val="•"/>
      <w:lvlJc w:val="left"/>
      <w:pPr>
        <w:ind w:left="3772" w:hanging="401"/>
      </w:pPr>
      <w:rPr>
        <w:rFonts w:hint="default"/>
      </w:rPr>
    </w:lvl>
    <w:lvl w:ilvl="4">
      <w:numFmt w:val="bullet"/>
      <w:lvlText w:val="•"/>
      <w:lvlJc w:val="left"/>
      <w:pPr>
        <w:ind w:left="4816" w:hanging="401"/>
      </w:pPr>
      <w:rPr>
        <w:rFonts w:hint="default"/>
      </w:rPr>
    </w:lvl>
    <w:lvl w:ilvl="5">
      <w:numFmt w:val="bullet"/>
      <w:lvlText w:val="•"/>
      <w:lvlJc w:val="left"/>
      <w:pPr>
        <w:ind w:left="5860" w:hanging="401"/>
      </w:pPr>
      <w:rPr>
        <w:rFonts w:hint="default"/>
      </w:rPr>
    </w:lvl>
    <w:lvl w:ilvl="6">
      <w:numFmt w:val="bullet"/>
      <w:lvlText w:val="•"/>
      <w:lvlJc w:val="left"/>
      <w:pPr>
        <w:ind w:left="6904" w:hanging="401"/>
      </w:pPr>
      <w:rPr>
        <w:rFonts w:hint="default"/>
      </w:rPr>
    </w:lvl>
    <w:lvl w:ilvl="7">
      <w:numFmt w:val="bullet"/>
      <w:lvlText w:val="•"/>
      <w:lvlJc w:val="left"/>
      <w:pPr>
        <w:ind w:left="7948" w:hanging="401"/>
      </w:pPr>
      <w:rPr>
        <w:rFonts w:hint="default"/>
      </w:rPr>
    </w:lvl>
    <w:lvl w:ilvl="8">
      <w:numFmt w:val="bullet"/>
      <w:lvlText w:val="•"/>
      <w:lvlJc w:val="left"/>
      <w:pPr>
        <w:ind w:left="8992" w:hanging="401"/>
      </w:pPr>
      <w:rPr>
        <w:rFonts w:hint="default"/>
      </w:rPr>
    </w:lvl>
  </w:abstractNum>
  <w:abstractNum w:abstractNumId="13">
    <w:nsid w:val="6C4C5ECC"/>
    <w:multiLevelType w:val="multilevel"/>
    <w:tmpl w:val="F1BC78D8"/>
    <w:lvl w:ilvl="0">
      <w:start w:val="8"/>
      <w:numFmt w:val="decimal"/>
      <w:lvlText w:val="%1"/>
      <w:lvlJc w:val="left"/>
      <w:pPr>
        <w:ind w:left="547" w:hanging="315"/>
        <w:jc w:val="left"/>
      </w:pPr>
      <w:rPr>
        <w:rFonts w:hint="default"/>
      </w:rPr>
    </w:lvl>
    <w:lvl w:ilvl="1">
      <w:start w:val="1"/>
      <w:numFmt w:val="decimal"/>
      <w:lvlText w:val="%1.%2."/>
      <w:lvlJc w:val="left"/>
      <w:pPr>
        <w:ind w:left="547" w:hanging="315"/>
        <w:jc w:val="left"/>
      </w:pPr>
      <w:rPr>
        <w:rFonts w:ascii="Arial" w:eastAsia="Arial" w:hAnsi="Arial" w:cs="Arial" w:hint="default"/>
        <w:b/>
        <w:bCs/>
        <w:spacing w:val="-1"/>
        <w:w w:val="100"/>
        <w:sz w:val="16"/>
        <w:szCs w:val="16"/>
      </w:rPr>
    </w:lvl>
    <w:lvl w:ilvl="2">
      <w:numFmt w:val="bullet"/>
      <w:lvlText w:val="•"/>
      <w:lvlJc w:val="left"/>
      <w:pPr>
        <w:ind w:left="2648" w:hanging="315"/>
      </w:pPr>
      <w:rPr>
        <w:rFonts w:hint="default"/>
      </w:rPr>
    </w:lvl>
    <w:lvl w:ilvl="3">
      <w:numFmt w:val="bullet"/>
      <w:lvlText w:val="•"/>
      <w:lvlJc w:val="left"/>
      <w:pPr>
        <w:ind w:left="3702" w:hanging="315"/>
      </w:pPr>
      <w:rPr>
        <w:rFonts w:hint="default"/>
      </w:rPr>
    </w:lvl>
    <w:lvl w:ilvl="4">
      <w:numFmt w:val="bullet"/>
      <w:lvlText w:val="•"/>
      <w:lvlJc w:val="left"/>
      <w:pPr>
        <w:ind w:left="4756" w:hanging="315"/>
      </w:pPr>
      <w:rPr>
        <w:rFonts w:hint="default"/>
      </w:rPr>
    </w:lvl>
    <w:lvl w:ilvl="5">
      <w:numFmt w:val="bullet"/>
      <w:lvlText w:val="•"/>
      <w:lvlJc w:val="left"/>
      <w:pPr>
        <w:ind w:left="5810" w:hanging="315"/>
      </w:pPr>
      <w:rPr>
        <w:rFonts w:hint="default"/>
      </w:rPr>
    </w:lvl>
    <w:lvl w:ilvl="6">
      <w:numFmt w:val="bullet"/>
      <w:lvlText w:val="•"/>
      <w:lvlJc w:val="left"/>
      <w:pPr>
        <w:ind w:left="6864" w:hanging="315"/>
      </w:pPr>
      <w:rPr>
        <w:rFonts w:hint="default"/>
      </w:rPr>
    </w:lvl>
    <w:lvl w:ilvl="7">
      <w:numFmt w:val="bullet"/>
      <w:lvlText w:val="•"/>
      <w:lvlJc w:val="left"/>
      <w:pPr>
        <w:ind w:left="7918" w:hanging="315"/>
      </w:pPr>
      <w:rPr>
        <w:rFonts w:hint="default"/>
      </w:rPr>
    </w:lvl>
    <w:lvl w:ilvl="8">
      <w:numFmt w:val="bullet"/>
      <w:lvlText w:val="•"/>
      <w:lvlJc w:val="left"/>
      <w:pPr>
        <w:ind w:left="8972" w:hanging="315"/>
      </w:pPr>
      <w:rPr>
        <w:rFonts w:hint="default"/>
      </w:rPr>
    </w:lvl>
  </w:abstractNum>
  <w:abstractNum w:abstractNumId="14">
    <w:nsid w:val="6DCF6A80"/>
    <w:multiLevelType w:val="multilevel"/>
    <w:tmpl w:val="7F846674"/>
    <w:lvl w:ilvl="0">
      <w:start w:val="1"/>
      <w:numFmt w:val="decimal"/>
      <w:lvlText w:val="%1"/>
      <w:lvlJc w:val="left"/>
      <w:pPr>
        <w:ind w:left="584" w:hanging="312"/>
        <w:jc w:val="left"/>
      </w:pPr>
      <w:rPr>
        <w:rFonts w:hint="default"/>
      </w:rPr>
    </w:lvl>
    <w:lvl w:ilvl="1">
      <w:start w:val="1"/>
      <w:numFmt w:val="decimal"/>
      <w:lvlText w:val="%1.%2."/>
      <w:lvlJc w:val="left"/>
      <w:pPr>
        <w:ind w:left="584" w:hanging="312"/>
        <w:jc w:val="left"/>
      </w:pPr>
      <w:rPr>
        <w:rFonts w:ascii="Arial" w:eastAsia="Arial" w:hAnsi="Arial" w:cs="Arial" w:hint="default"/>
        <w:b/>
        <w:bCs/>
        <w:spacing w:val="-1"/>
        <w:w w:val="100"/>
        <w:sz w:val="16"/>
        <w:szCs w:val="16"/>
      </w:rPr>
    </w:lvl>
    <w:lvl w:ilvl="2">
      <w:numFmt w:val="bullet"/>
      <w:lvlText w:val="•"/>
      <w:lvlJc w:val="left"/>
      <w:pPr>
        <w:ind w:left="2716" w:hanging="312"/>
      </w:pPr>
      <w:rPr>
        <w:rFonts w:hint="default"/>
      </w:rPr>
    </w:lvl>
    <w:lvl w:ilvl="3">
      <w:numFmt w:val="bullet"/>
      <w:lvlText w:val="•"/>
      <w:lvlJc w:val="left"/>
      <w:pPr>
        <w:ind w:left="3784" w:hanging="312"/>
      </w:pPr>
      <w:rPr>
        <w:rFonts w:hint="default"/>
      </w:rPr>
    </w:lvl>
    <w:lvl w:ilvl="4">
      <w:numFmt w:val="bullet"/>
      <w:lvlText w:val="•"/>
      <w:lvlJc w:val="left"/>
      <w:pPr>
        <w:ind w:left="4852" w:hanging="312"/>
      </w:pPr>
      <w:rPr>
        <w:rFonts w:hint="default"/>
      </w:rPr>
    </w:lvl>
    <w:lvl w:ilvl="5">
      <w:numFmt w:val="bullet"/>
      <w:lvlText w:val="•"/>
      <w:lvlJc w:val="left"/>
      <w:pPr>
        <w:ind w:left="5920" w:hanging="312"/>
      </w:pPr>
      <w:rPr>
        <w:rFonts w:hint="default"/>
      </w:rPr>
    </w:lvl>
    <w:lvl w:ilvl="6">
      <w:numFmt w:val="bullet"/>
      <w:lvlText w:val="•"/>
      <w:lvlJc w:val="left"/>
      <w:pPr>
        <w:ind w:left="6988" w:hanging="312"/>
      </w:pPr>
      <w:rPr>
        <w:rFonts w:hint="default"/>
      </w:rPr>
    </w:lvl>
    <w:lvl w:ilvl="7">
      <w:numFmt w:val="bullet"/>
      <w:lvlText w:val="•"/>
      <w:lvlJc w:val="left"/>
      <w:pPr>
        <w:ind w:left="8056" w:hanging="312"/>
      </w:pPr>
      <w:rPr>
        <w:rFonts w:hint="default"/>
      </w:rPr>
    </w:lvl>
    <w:lvl w:ilvl="8">
      <w:numFmt w:val="bullet"/>
      <w:lvlText w:val="•"/>
      <w:lvlJc w:val="left"/>
      <w:pPr>
        <w:ind w:left="9124" w:hanging="312"/>
      </w:pPr>
      <w:rPr>
        <w:rFonts w:hint="default"/>
      </w:rPr>
    </w:lvl>
  </w:abstractNum>
  <w:abstractNum w:abstractNumId="15">
    <w:nsid w:val="7E1418D2"/>
    <w:multiLevelType w:val="hybridMultilevel"/>
    <w:tmpl w:val="C1044D80"/>
    <w:lvl w:ilvl="0" w:tplc="BE845EB6">
      <w:numFmt w:val="bullet"/>
      <w:lvlText w:val="-"/>
      <w:lvlJc w:val="left"/>
      <w:pPr>
        <w:ind w:left="103" w:hanging="99"/>
      </w:pPr>
      <w:rPr>
        <w:rFonts w:ascii="Arial" w:eastAsia="Arial" w:hAnsi="Arial" w:cs="Arial" w:hint="default"/>
        <w:w w:val="100"/>
        <w:sz w:val="16"/>
        <w:szCs w:val="16"/>
      </w:rPr>
    </w:lvl>
    <w:lvl w:ilvl="1" w:tplc="09E84F2A">
      <w:numFmt w:val="bullet"/>
      <w:lvlText w:val="•"/>
      <w:lvlJc w:val="left"/>
      <w:pPr>
        <w:ind w:left="1198" w:hanging="99"/>
      </w:pPr>
      <w:rPr>
        <w:rFonts w:hint="default"/>
      </w:rPr>
    </w:lvl>
    <w:lvl w:ilvl="2" w:tplc="4F0E3244">
      <w:numFmt w:val="bullet"/>
      <w:lvlText w:val="•"/>
      <w:lvlJc w:val="left"/>
      <w:pPr>
        <w:ind w:left="2296" w:hanging="99"/>
      </w:pPr>
      <w:rPr>
        <w:rFonts w:hint="default"/>
      </w:rPr>
    </w:lvl>
    <w:lvl w:ilvl="3" w:tplc="E1C249FA">
      <w:numFmt w:val="bullet"/>
      <w:lvlText w:val="•"/>
      <w:lvlJc w:val="left"/>
      <w:pPr>
        <w:ind w:left="3394" w:hanging="99"/>
      </w:pPr>
      <w:rPr>
        <w:rFonts w:hint="default"/>
      </w:rPr>
    </w:lvl>
    <w:lvl w:ilvl="4" w:tplc="49C2FC9E">
      <w:numFmt w:val="bullet"/>
      <w:lvlText w:val="•"/>
      <w:lvlJc w:val="left"/>
      <w:pPr>
        <w:ind w:left="4492" w:hanging="99"/>
      </w:pPr>
      <w:rPr>
        <w:rFonts w:hint="default"/>
      </w:rPr>
    </w:lvl>
    <w:lvl w:ilvl="5" w:tplc="BF804B94">
      <w:numFmt w:val="bullet"/>
      <w:lvlText w:val="•"/>
      <w:lvlJc w:val="left"/>
      <w:pPr>
        <w:ind w:left="5590" w:hanging="99"/>
      </w:pPr>
      <w:rPr>
        <w:rFonts w:hint="default"/>
      </w:rPr>
    </w:lvl>
    <w:lvl w:ilvl="6" w:tplc="D8BC2060">
      <w:numFmt w:val="bullet"/>
      <w:lvlText w:val="•"/>
      <w:lvlJc w:val="left"/>
      <w:pPr>
        <w:ind w:left="6688" w:hanging="99"/>
      </w:pPr>
      <w:rPr>
        <w:rFonts w:hint="default"/>
      </w:rPr>
    </w:lvl>
    <w:lvl w:ilvl="7" w:tplc="6CD493AE">
      <w:numFmt w:val="bullet"/>
      <w:lvlText w:val="•"/>
      <w:lvlJc w:val="left"/>
      <w:pPr>
        <w:ind w:left="7786" w:hanging="99"/>
      </w:pPr>
      <w:rPr>
        <w:rFonts w:hint="default"/>
      </w:rPr>
    </w:lvl>
    <w:lvl w:ilvl="8" w:tplc="04ACA9F0">
      <w:numFmt w:val="bullet"/>
      <w:lvlText w:val="•"/>
      <w:lvlJc w:val="left"/>
      <w:pPr>
        <w:ind w:left="8884" w:hanging="99"/>
      </w:pPr>
      <w:rPr>
        <w:rFonts w:hint="default"/>
      </w:rPr>
    </w:lvl>
  </w:abstractNum>
  <w:num w:numId="1">
    <w:abstractNumId w:val="5"/>
  </w:num>
  <w:num w:numId="2">
    <w:abstractNumId w:val="15"/>
  </w:num>
  <w:num w:numId="3">
    <w:abstractNumId w:val="12"/>
  </w:num>
  <w:num w:numId="4">
    <w:abstractNumId w:val="8"/>
  </w:num>
  <w:num w:numId="5">
    <w:abstractNumId w:val="10"/>
  </w:num>
  <w:num w:numId="6">
    <w:abstractNumId w:val="11"/>
  </w:num>
  <w:num w:numId="7">
    <w:abstractNumId w:val="7"/>
  </w:num>
  <w:num w:numId="8">
    <w:abstractNumId w:val="13"/>
  </w:num>
  <w:num w:numId="9">
    <w:abstractNumId w:val="0"/>
  </w:num>
  <w:num w:numId="10">
    <w:abstractNumId w:val="9"/>
  </w:num>
  <w:num w:numId="11">
    <w:abstractNumId w:val="4"/>
  </w:num>
  <w:num w:numId="12">
    <w:abstractNumId w:val="1"/>
  </w:num>
  <w:num w:numId="13">
    <w:abstractNumId w:val="2"/>
  </w:num>
  <w:num w:numId="14">
    <w:abstractNumId w:val="6"/>
  </w:num>
  <w:num w:numId="15">
    <w:abstractNumId w:val="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D56699"/>
    <w:rsid w:val="00157F54"/>
    <w:rsid w:val="00D566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56699"/>
    <w:rPr>
      <w:rFonts w:ascii="Arial" w:eastAsia="Arial" w:hAnsi="Arial" w:cs="Arial"/>
    </w:rPr>
  </w:style>
  <w:style w:type="paragraph" w:styleId="Heading1">
    <w:name w:val="heading 1"/>
    <w:basedOn w:val="Normal"/>
    <w:uiPriority w:val="1"/>
    <w:qFormat/>
    <w:rsid w:val="00D56699"/>
    <w:pPr>
      <w:spacing w:before="65"/>
      <w:ind w:left="103"/>
      <w:outlineLvl w:val="0"/>
    </w:pPr>
    <w:rPr>
      <w:b/>
      <w:bCs/>
    </w:rPr>
  </w:style>
  <w:style w:type="paragraph" w:styleId="Heading2">
    <w:name w:val="heading 2"/>
    <w:basedOn w:val="Normal"/>
    <w:uiPriority w:val="1"/>
    <w:qFormat/>
    <w:rsid w:val="00D56699"/>
    <w:pPr>
      <w:ind w:left="544" w:hanging="312"/>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56699"/>
    <w:rPr>
      <w:sz w:val="16"/>
      <w:szCs w:val="16"/>
    </w:rPr>
  </w:style>
  <w:style w:type="paragraph" w:styleId="ListParagraph">
    <w:name w:val="List Paragraph"/>
    <w:basedOn w:val="Normal"/>
    <w:uiPriority w:val="1"/>
    <w:qFormat/>
    <w:rsid w:val="00D56699"/>
    <w:pPr>
      <w:ind w:left="103"/>
    </w:pPr>
  </w:style>
  <w:style w:type="paragraph" w:customStyle="1" w:styleId="TableParagraph">
    <w:name w:val="Table Paragraph"/>
    <w:basedOn w:val="Normal"/>
    <w:uiPriority w:val="1"/>
    <w:qFormat/>
    <w:rsid w:val="00D56699"/>
  </w:style>
  <w:style w:type="character" w:styleId="Hyperlink">
    <w:name w:val="Hyperlink"/>
    <w:basedOn w:val="DefaultParagraphFont"/>
    <w:uiPriority w:val="99"/>
    <w:unhideWhenUsed/>
    <w:rsid w:val="00157F54"/>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contact@venetianplastershop.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3326</Words>
  <Characters>18964</Characters>
  <Application>Microsoft Office Word</Application>
  <DocSecurity>0</DocSecurity>
  <Lines>158</Lines>
  <Paragraphs>44</Paragraphs>
  <ScaleCrop>false</ScaleCrop>
  <Company>Microsoft</Company>
  <LinksUpToDate>false</LinksUpToDate>
  <CharactersWithSpaces>22246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EN_015_CLP_2 resin-color</dc:title>
  <dc:creator>PGR Vernici</dc:creator>
  <cp:lastModifiedBy>Willy</cp:lastModifiedBy>
  <cp:revision>2</cp:revision>
  <dcterms:created xsi:type="dcterms:W3CDTF">2018-08-12T01:28:00Z</dcterms:created>
  <dcterms:modified xsi:type="dcterms:W3CDTF">2018-08-12T01:29:00Z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2018-04-20T00:00:00Z</vt:filetime>
  </property>
  <property fmtid="{D5CDD505-2E9C-101B-9397-08002B2CF9AE}" pid="3" name="Creator">
    <vt:lpwstr>PDFCreator 2.5.1.5</vt:lpwstr>
  </property>
  <property fmtid="{D5CDD505-2E9C-101B-9397-08002B2CF9AE}" pid="4" name="LastSaved">
    <vt:filetime>2018-08-12T00:00:00Z</vt:filetime>
  </property>
</Properties>
</file>